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7C" w:rsidRPr="002B4E7C" w:rsidRDefault="002B4E7C" w:rsidP="002B4E7C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i/>
          <w:sz w:val="18"/>
          <w:szCs w:val="18"/>
          <w:lang w:val="ro-RO"/>
        </w:rPr>
      </w:pPr>
      <w:r w:rsidRPr="002B4E7C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(Se va întocmi de către președintele </w:t>
      </w:r>
      <w:r w:rsidR="00A52F77">
        <w:rPr>
          <w:rFonts w:asciiTheme="minorHAnsi" w:hAnsiTheme="minorHAnsi" w:cstheme="minorHAnsi"/>
          <w:bCs/>
          <w:i/>
          <w:sz w:val="22"/>
          <w:szCs w:val="22"/>
          <w:lang w:val="ro-RO"/>
        </w:rPr>
        <w:t>comisiei de concurs)</w:t>
      </w:r>
      <w:r w:rsidRPr="002B4E7C">
        <w:rPr>
          <w:rFonts w:asciiTheme="minorHAnsi" w:hAnsiTheme="minorHAnsi" w:cstheme="minorHAnsi"/>
          <w:bCs/>
          <w:lang w:val="ro-RO"/>
        </w:rPr>
        <w:t xml:space="preserve"> </w:t>
      </w:r>
    </w:p>
    <w:p w:rsidR="00C731B9" w:rsidRPr="002B4E7C" w:rsidRDefault="00C731B9" w:rsidP="00A11903">
      <w:pPr>
        <w:rPr>
          <w:i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 w:rsidRPr="002B4E7C">
        <w:rPr>
          <w:lang w:val="ro-RO"/>
        </w:rPr>
        <w:tab/>
      </w:r>
      <w:r w:rsidRPr="002B4E7C">
        <w:rPr>
          <w:rFonts w:cstheme="minorHAnsi"/>
          <w:sz w:val="24"/>
          <w:szCs w:val="24"/>
          <w:lang w:val="ro-RO"/>
        </w:rPr>
        <w:t xml:space="preserve">Anexa </w:t>
      </w:r>
      <w:r w:rsidR="00A52F77">
        <w:rPr>
          <w:rFonts w:cstheme="minorHAnsi"/>
          <w:sz w:val="24"/>
          <w:szCs w:val="24"/>
          <w:lang w:val="ro-RO"/>
        </w:rPr>
        <w:t>4GN</w:t>
      </w:r>
      <w:r w:rsidRPr="002B4E7C">
        <w:rPr>
          <w:rFonts w:cstheme="minorHAnsi"/>
          <w:sz w:val="24"/>
          <w:szCs w:val="24"/>
          <w:lang w:val="ro-RO"/>
        </w:rPr>
        <w:t xml:space="preserve"> </w:t>
      </w:r>
    </w:p>
    <w:p w:rsidR="00A52F77" w:rsidRPr="00A52F77" w:rsidRDefault="00A52F77" w:rsidP="00A52F77">
      <w:pPr>
        <w:spacing w:after="0"/>
        <w:jc w:val="center"/>
        <w:rPr>
          <w:b/>
          <w:sz w:val="24"/>
          <w:szCs w:val="24"/>
          <w:lang w:val="ro-RO"/>
        </w:rPr>
      </w:pPr>
      <w:r w:rsidRPr="00A52F77">
        <w:rPr>
          <w:b/>
          <w:sz w:val="24"/>
          <w:szCs w:val="24"/>
          <w:lang w:val="ro-RO"/>
        </w:rPr>
        <w:t xml:space="preserve">GRILA DE NOTARE A PROBELOR DE CONCURS </w:t>
      </w:r>
    </w:p>
    <w:p w:rsidR="00A52F77" w:rsidRPr="00A52F77" w:rsidRDefault="00A52F77" w:rsidP="00A52F77">
      <w:pPr>
        <w:spacing w:after="0"/>
        <w:jc w:val="center"/>
        <w:rPr>
          <w:b/>
          <w:sz w:val="24"/>
          <w:szCs w:val="24"/>
          <w:lang w:val="ro-RO"/>
        </w:rPr>
      </w:pPr>
      <w:r w:rsidRPr="00A52F77">
        <w:rPr>
          <w:b/>
          <w:sz w:val="24"/>
          <w:szCs w:val="24"/>
          <w:lang w:val="ro-RO"/>
        </w:rPr>
        <w:t xml:space="preserve">pentru ocuparea pozițiilor vacante de CDI </w:t>
      </w:r>
    </w:p>
    <w:p w:rsidR="00A52F77" w:rsidRPr="00A52F77" w:rsidRDefault="00A52F77" w:rsidP="00A52F77">
      <w:pPr>
        <w:spacing w:after="0"/>
        <w:rPr>
          <w:b/>
          <w:sz w:val="24"/>
          <w:szCs w:val="24"/>
          <w:lang w:val="ro-RO"/>
        </w:rPr>
      </w:pPr>
      <w:r w:rsidRPr="00A52F77">
        <w:rPr>
          <w:b/>
          <w:sz w:val="24"/>
          <w:szCs w:val="24"/>
          <w:lang w:val="ro-RO"/>
        </w:rPr>
        <w:t>în cadrul Institutului de Biologie și Patologie Celulară ”Nicolae Simionescu” (BPC-NS)</w:t>
      </w:r>
    </w:p>
    <w:p w:rsidR="00A52F77" w:rsidRPr="00A52F77" w:rsidRDefault="00A52F77" w:rsidP="00A52F77">
      <w:pPr>
        <w:spacing w:after="0"/>
        <w:jc w:val="center"/>
        <w:rPr>
          <w:b/>
          <w:sz w:val="28"/>
          <w:szCs w:val="28"/>
          <w:lang w:val="ro-RO"/>
        </w:rPr>
      </w:pPr>
    </w:p>
    <w:p w:rsidR="00A52F77" w:rsidRPr="00A52F77" w:rsidRDefault="00A52F77" w:rsidP="00A52F77">
      <w:pPr>
        <w:pStyle w:val="BodyText"/>
        <w:tabs>
          <w:tab w:val="left" w:pos="426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>Conform legislației în vigoare, concursul pentru ocuparea posturilor vacante de CDI constă în probe specifice poziției scoase la concurs, punctate după cum urmează:</w:t>
      </w:r>
    </w:p>
    <w:p w:rsidR="00A52F77" w:rsidRPr="00A52F77" w:rsidRDefault="00A52F77" w:rsidP="00A52F77">
      <w:pPr>
        <w:pStyle w:val="BodyText"/>
        <w:numPr>
          <w:ilvl w:val="2"/>
          <w:numId w:val="3"/>
        </w:numPr>
        <w:tabs>
          <w:tab w:val="left" w:pos="426"/>
        </w:tabs>
        <w:spacing w:line="276" w:lineRule="auto"/>
        <w:ind w:left="993" w:hanging="993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 xml:space="preserve">pentru </w:t>
      </w:r>
      <w:r w:rsidRPr="00A52F77">
        <w:rPr>
          <w:rFonts w:asciiTheme="minorHAnsi" w:hAnsiTheme="minorHAnsi" w:cstheme="minorHAnsi"/>
          <w:b/>
          <w:sz w:val="24"/>
          <w:szCs w:val="24"/>
          <w:lang w:val="ro-RO"/>
        </w:rPr>
        <w:t>ACS:</w:t>
      </w:r>
      <w:r w:rsidRPr="00A52F77">
        <w:rPr>
          <w:rFonts w:asciiTheme="minorHAnsi" w:hAnsiTheme="minorHAnsi" w:cstheme="minorHAnsi"/>
          <w:sz w:val="24"/>
          <w:szCs w:val="24"/>
          <w:lang w:val="ro-RO"/>
        </w:rPr>
        <w:t xml:space="preserve">  proba scrisă (50%),  proba orală (50%)</w:t>
      </w:r>
    </w:p>
    <w:p w:rsidR="00A52F77" w:rsidRPr="00A52F77" w:rsidRDefault="00A52F77" w:rsidP="00A52F77">
      <w:pPr>
        <w:pStyle w:val="BodyText"/>
        <w:tabs>
          <w:tab w:val="left" w:pos="426"/>
        </w:tabs>
        <w:spacing w:line="276" w:lineRule="auto"/>
        <w:ind w:left="993" w:firstLine="0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>→Pfinal=(Pscris x +  Poral)/2</w:t>
      </w:r>
    </w:p>
    <w:p w:rsidR="00A52F77" w:rsidRPr="00A52F77" w:rsidRDefault="00A52F77" w:rsidP="00A52F77">
      <w:pPr>
        <w:pStyle w:val="BodyText"/>
        <w:numPr>
          <w:ilvl w:val="2"/>
          <w:numId w:val="3"/>
        </w:numPr>
        <w:tabs>
          <w:tab w:val="left" w:pos="426"/>
        </w:tabs>
        <w:spacing w:line="276" w:lineRule="auto"/>
        <w:ind w:left="993" w:hanging="993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 xml:space="preserve">pentru </w:t>
      </w:r>
      <w:r w:rsidRPr="00A52F77">
        <w:rPr>
          <w:rFonts w:asciiTheme="minorHAnsi" w:hAnsiTheme="minorHAnsi" w:cstheme="minorHAnsi"/>
          <w:b/>
          <w:sz w:val="24"/>
          <w:szCs w:val="24"/>
          <w:lang w:val="ro-RO"/>
        </w:rPr>
        <w:t>CS</w:t>
      </w:r>
      <w:r w:rsidRPr="00A52F77">
        <w:rPr>
          <w:rFonts w:asciiTheme="minorHAnsi" w:hAnsiTheme="minorHAnsi" w:cstheme="minorHAnsi"/>
          <w:sz w:val="24"/>
          <w:szCs w:val="24"/>
          <w:lang w:val="ro-RO"/>
        </w:rPr>
        <w:t>:  evaluare dosar (33,3%), proba scrisă (33,3%), proba orală (33,3%)</w:t>
      </w:r>
    </w:p>
    <w:p w:rsidR="00A52F77" w:rsidRPr="00A52F77" w:rsidRDefault="00A52F77" w:rsidP="00A52F77">
      <w:pPr>
        <w:pStyle w:val="BodyText"/>
        <w:tabs>
          <w:tab w:val="left" w:pos="426"/>
        </w:tabs>
        <w:spacing w:line="276" w:lineRule="auto"/>
        <w:ind w:left="993" w:firstLine="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>→ Pfinal = (Pscris +  Poral  + Pdosar )/3</w:t>
      </w:r>
    </w:p>
    <w:p w:rsidR="00A52F77" w:rsidRPr="00A52F77" w:rsidRDefault="00A52F77" w:rsidP="00A52F77">
      <w:pPr>
        <w:pStyle w:val="BodyText"/>
        <w:numPr>
          <w:ilvl w:val="2"/>
          <w:numId w:val="3"/>
        </w:numPr>
        <w:tabs>
          <w:tab w:val="left" w:pos="426"/>
        </w:tabs>
        <w:spacing w:line="276" w:lineRule="auto"/>
        <w:ind w:left="993" w:hanging="993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 xml:space="preserve">pentru </w:t>
      </w:r>
      <w:r w:rsidRPr="00A52F77">
        <w:rPr>
          <w:rFonts w:asciiTheme="minorHAnsi" w:hAnsiTheme="minorHAnsi" w:cstheme="minorHAnsi"/>
          <w:b/>
          <w:sz w:val="24"/>
          <w:szCs w:val="24"/>
          <w:lang w:val="ro-RO"/>
        </w:rPr>
        <w:t>CSIII:</w:t>
      </w:r>
      <w:r w:rsidRPr="00A52F77">
        <w:rPr>
          <w:rFonts w:asciiTheme="minorHAnsi" w:hAnsiTheme="minorHAnsi" w:cstheme="minorHAnsi"/>
          <w:sz w:val="24"/>
          <w:szCs w:val="24"/>
          <w:lang w:val="ro-RO"/>
        </w:rPr>
        <w:t xml:space="preserve">  evaluare dosar (80%) și proba interviu (20%)</w:t>
      </w:r>
    </w:p>
    <w:p w:rsidR="00A52F77" w:rsidRPr="00A52F77" w:rsidRDefault="00A52F77" w:rsidP="00A52F77">
      <w:pPr>
        <w:pStyle w:val="BodyText"/>
        <w:tabs>
          <w:tab w:val="left" w:pos="426"/>
        </w:tabs>
        <w:spacing w:line="276" w:lineRule="auto"/>
        <w:ind w:left="993" w:firstLine="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>→ P final= (Pdosar × 80% + Pinterviu × 20%) sau (Pdosar x 100%)</w:t>
      </w:r>
    </w:p>
    <w:p w:rsidR="00A52F77" w:rsidRPr="00A52F77" w:rsidRDefault="00A52F77" w:rsidP="00A52F77">
      <w:pPr>
        <w:pStyle w:val="BodyText"/>
        <w:numPr>
          <w:ilvl w:val="2"/>
          <w:numId w:val="3"/>
        </w:numPr>
        <w:tabs>
          <w:tab w:val="left" w:pos="426"/>
        </w:tabs>
        <w:spacing w:line="276" w:lineRule="auto"/>
        <w:ind w:left="993" w:hanging="993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 xml:space="preserve">pentru </w:t>
      </w:r>
      <w:r w:rsidRPr="00A52F77">
        <w:rPr>
          <w:rFonts w:asciiTheme="minorHAnsi" w:hAnsiTheme="minorHAnsi" w:cstheme="minorHAnsi"/>
          <w:b/>
          <w:sz w:val="24"/>
          <w:szCs w:val="24"/>
          <w:lang w:val="ro-RO"/>
        </w:rPr>
        <w:t>CSI și CSII:</w:t>
      </w:r>
      <w:r w:rsidRPr="00A52F77">
        <w:rPr>
          <w:rFonts w:asciiTheme="minorHAnsi" w:hAnsiTheme="minorHAnsi" w:cstheme="minorHAnsi"/>
          <w:sz w:val="24"/>
          <w:szCs w:val="24"/>
          <w:lang w:val="ro-RO"/>
        </w:rPr>
        <w:t xml:space="preserve">  evaluare dosar (100%) </w:t>
      </w:r>
    </w:p>
    <w:p w:rsidR="00A52F77" w:rsidRPr="00A52F77" w:rsidRDefault="00A52F77" w:rsidP="00A52F77">
      <w:pPr>
        <w:pStyle w:val="BodyText"/>
        <w:tabs>
          <w:tab w:val="left" w:pos="426"/>
        </w:tabs>
        <w:spacing w:line="276" w:lineRule="auto"/>
        <w:ind w:left="993" w:firstLine="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52F77">
        <w:rPr>
          <w:rFonts w:asciiTheme="minorHAnsi" w:hAnsiTheme="minorHAnsi" w:cstheme="minorHAnsi"/>
          <w:sz w:val="24"/>
          <w:szCs w:val="24"/>
          <w:lang w:val="ro-RO"/>
        </w:rPr>
        <w:t>→Pfinal = Pdosar</w:t>
      </w:r>
    </w:p>
    <w:p w:rsidR="00A52F77" w:rsidRPr="00A52F77" w:rsidRDefault="00A52F77" w:rsidP="00A52F77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/>
          <w:bCs/>
          <w:color w:val="auto"/>
          <w:u w:val="single"/>
          <w:lang w:val="ro-RO"/>
        </w:rPr>
      </w:pPr>
      <w:r w:rsidRPr="00A52F77">
        <w:rPr>
          <w:rFonts w:ascii="Calibri" w:hAnsi="Calibri" w:cs="Calibri"/>
          <w:b/>
          <w:bCs/>
          <w:color w:val="auto"/>
          <w:u w:val="single"/>
          <w:lang w:val="ro-RO"/>
        </w:rPr>
        <w:t>Grila de notare a dosarelor:</w:t>
      </w:r>
    </w:p>
    <w:p w:rsidR="00A52F77" w:rsidRPr="00A52F77" w:rsidRDefault="00A52F77" w:rsidP="00A52F77">
      <w:pPr>
        <w:pStyle w:val="Default"/>
        <w:tabs>
          <w:tab w:val="left" w:pos="2552"/>
        </w:tabs>
        <w:spacing w:line="276" w:lineRule="auto"/>
        <w:jc w:val="both"/>
        <w:rPr>
          <w:rFonts w:ascii="Calibri" w:hAnsi="Calibri" w:cs="Calibri"/>
          <w:bCs/>
          <w:color w:val="auto"/>
          <w:lang w:val="ro-RO"/>
        </w:rPr>
      </w:pPr>
      <w:r w:rsidRPr="00A52F77">
        <w:rPr>
          <w:rFonts w:ascii="Calibri" w:hAnsi="Calibri" w:cs="Calibri"/>
          <w:bCs/>
          <w:color w:val="auto"/>
          <w:lang w:val="ro-RO"/>
        </w:rPr>
        <w:t>(realizată conform criteriilor/standardelor conținute în fișele de verificare a îndeplinirii standardelor minimale legale și proprii IBPC-NS; la caz vor fi adăugate noi criterii de evaluare a documentelor depuse de candidat în doasar)</w:t>
      </w:r>
    </w:p>
    <w:p w:rsidR="00A52F77" w:rsidRPr="00A52F77" w:rsidRDefault="00A52F77" w:rsidP="00A52F77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color w:val="auto"/>
          <w:lang w:val="ro-RO"/>
        </w:rPr>
      </w:pPr>
    </w:p>
    <w:p w:rsidR="00A52F77" w:rsidRPr="002B4E7C" w:rsidRDefault="00A52F77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C731B9" w:rsidRPr="002B4E7C" w:rsidRDefault="00C731B9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A52F77" w:rsidRDefault="00A52F77" w:rsidP="00A52F77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color w:val="auto"/>
          <w:lang w:val="ro-RO"/>
        </w:rPr>
      </w:pPr>
      <w:r>
        <w:rPr>
          <w:rFonts w:ascii="Calibri" w:hAnsi="Calibri" w:cs="Calibri"/>
          <w:b/>
          <w:bCs/>
          <w:color w:val="auto"/>
          <w:lang w:val="ro-RO"/>
        </w:rPr>
        <w:t>Grila de notare a dosarului</w:t>
      </w:r>
      <w:r w:rsidRPr="009956F6">
        <w:rPr>
          <w:rFonts w:ascii="Calibri" w:hAnsi="Calibri" w:cs="Calibri"/>
          <w:b/>
          <w:bCs/>
          <w:color w:val="auto"/>
          <w:lang w:val="ro-RO"/>
        </w:rPr>
        <w:t xml:space="preserve"> </w:t>
      </w:r>
      <w:r>
        <w:rPr>
          <w:rFonts w:ascii="Calibri" w:hAnsi="Calibri" w:cs="Calibri"/>
          <w:b/>
          <w:bCs/>
          <w:color w:val="auto"/>
          <w:lang w:val="ro-RO"/>
        </w:rPr>
        <w:t xml:space="preserve">și a probelor de concurs </w:t>
      </w:r>
      <w:r w:rsidRPr="009956F6">
        <w:rPr>
          <w:rFonts w:ascii="Calibri" w:hAnsi="Calibri" w:cs="Calibri"/>
          <w:b/>
          <w:bCs/>
          <w:color w:val="auto"/>
          <w:lang w:val="ro-RO"/>
        </w:rPr>
        <w:t xml:space="preserve">în vederea ocupării poziției de </w:t>
      </w:r>
    </w:p>
    <w:p w:rsidR="00A52F77" w:rsidRDefault="00A52F77" w:rsidP="00A52F77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color w:val="auto"/>
          <w:lang w:val="ro-RO"/>
        </w:rPr>
      </w:pPr>
      <w:r>
        <w:rPr>
          <w:rFonts w:ascii="Calibri" w:hAnsi="Calibri" w:cs="Calibri"/>
          <w:b/>
          <w:bCs/>
          <w:color w:val="auto"/>
          <w:lang w:val="ro-RO"/>
        </w:rPr>
        <w:t>cercetător științific (</w:t>
      </w:r>
      <w:r w:rsidRPr="009956F6">
        <w:rPr>
          <w:rFonts w:ascii="Calibri" w:hAnsi="Calibri" w:cs="Calibri"/>
          <w:b/>
          <w:bCs/>
          <w:color w:val="auto"/>
          <w:lang w:val="ro-RO"/>
        </w:rPr>
        <w:t>CS</w:t>
      </w:r>
      <w:r>
        <w:rPr>
          <w:rFonts w:ascii="Calibri" w:hAnsi="Calibri" w:cs="Calibri"/>
          <w:b/>
          <w:bCs/>
          <w:color w:val="auto"/>
          <w:lang w:val="ro-RO"/>
        </w:rPr>
        <w:t>)</w:t>
      </w:r>
    </w:p>
    <w:p w:rsidR="00AC0590" w:rsidRDefault="00AC0590" w:rsidP="00A52F77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color w:val="auto"/>
          <w:lang w:val="ro-RO"/>
        </w:rPr>
      </w:pPr>
    </w:p>
    <w:p w:rsidR="00AC0590" w:rsidRPr="00AC0590" w:rsidRDefault="00AC0590" w:rsidP="00AC0590">
      <w:pPr>
        <w:pStyle w:val="Default"/>
        <w:tabs>
          <w:tab w:val="left" w:pos="2552"/>
        </w:tabs>
        <w:spacing w:line="360" w:lineRule="auto"/>
        <w:rPr>
          <w:rFonts w:ascii="Calibri" w:hAnsi="Calibri" w:cs="Calibri"/>
          <w:bCs/>
          <w:color w:val="auto"/>
          <w:lang w:val="ro-RO"/>
        </w:rPr>
      </w:pPr>
      <w:r w:rsidRPr="00AC0590">
        <w:rPr>
          <w:rFonts w:ascii="Calibri" w:hAnsi="Calibri" w:cs="Calibri"/>
          <w:bCs/>
          <w:color w:val="auto"/>
          <w:lang w:val="ro-RO"/>
        </w:rPr>
        <w:t xml:space="preserve">Grila de notare a dosarului candidatului............................................................la concursul din data.................................organizat în IBPC-NS </w:t>
      </w:r>
      <w:r>
        <w:rPr>
          <w:rFonts w:ascii="Calibri" w:hAnsi="Calibri" w:cs="Calibri"/>
          <w:bCs/>
          <w:color w:val="auto"/>
          <w:lang w:val="ro-RO"/>
        </w:rPr>
        <w:t>pentru ocuparea poziției de CS</w:t>
      </w:r>
      <w:r w:rsidRPr="00AC0590">
        <w:rPr>
          <w:rFonts w:ascii="Calibri" w:hAnsi="Calibri" w:cs="Calibri"/>
          <w:bCs/>
          <w:color w:val="auto"/>
          <w:lang w:val="ro-RO"/>
        </w:rPr>
        <w:t>:</w:t>
      </w:r>
    </w:p>
    <w:p w:rsidR="00AB3049" w:rsidRPr="002B4E7C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tbl>
      <w:tblPr>
        <w:tblStyle w:val="TableGrid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3832"/>
      </w:tblGrid>
      <w:tr w:rsidR="00A52F77" w:rsidRPr="00A52F77" w:rsidTr="00C107DD">
        <w:trPr>
          <w:tblHeader/>
          <w:jc w:val="center"/>
        </w:trPr>
        <w:tc>
          <w:tcPr>
            <w:tcW w:w="846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402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Criteriu</w:t>
            </w:r>
          </w:p>
        </w:tc>
        <w:tc>
          <w:tcPr>
            <w:tcW w:w="2693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  <w:t>Standard</w:t>
            </w:r>
          </w:p>
        </w:tc>
        <w:tc>
          <w:tcPr>
            <w:tcW w:w="3832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o-RO"/>
              </w:rPr>
              <w:t>Grad de îndeplinire și notă/punctaj acumulat</w:t>
            </w:r>
          </w:p>
        </w:tc>
      </w:tr>
      <w:tr w:rsidR="00A52F77" w:rsidRPr="00A52F77" w:rsidTr="00C107DD">
        <w:trPr>
          <w:jc w:val="center"/>
        </w:trPr>
        <w:tc>
          <w:tcPr>
            <w:tcW w:w="10773" w:type="dxa"/>
            <w:gridSpan w:val="4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lang w:val="ro-RO"/>
              </w:rPr>
              <w:t>Punctarea dosarului</w:t>
            </w:r>
            <w:r w:rsidRPr="00A52F77">
              <w:rPr>
                <w:rFonts w:asciiTheme="minorHAnsi" w:hAnsiTheme="minorHAnsi" w:cstheme="minorHAnsi"/>
                <w:bCs/>
                <w:lang w:val="ro-RO"/>
              </w:rPr>
              <w:t>:</w:t>
            </w:r>
          </w:p>
        </w:tc>
      </w:tr>
      <w:tr w:rsidR="00A52F77" w:rsidRPr="00A52F77" w:rsidTr="00C107DD">
        <w:trPr>
          <w:jc w:val="center"/>
        </w:trPr>
        <w:tc>
          <w:tcPr>
            <w:tcW w:w="10773" w:type="dxa"/>
            <w:gridSpan w:val="4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Criterii minime obligatorii (legale + proprii IBPC-NS)</w:t>
            </w:r>
          </w:p>
        </w:tc>
      </w:tr>
      <w:tr w:rsidR="00A52F77" w:rsidRPr="00A52F77" w:rsidTr="00C107DD">
        <w:trPr>
          <w:jc w:val="center"/>
        </w:trPr>
        <w:tc>
          <w:tcPr>
            <w:tcW w:w="846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1.</w:t>
            </w:r>
          </w:p>
        </w:tc>
        <w:tc>
          <w:tcPr>
            <w:tcW w:w="3402" w:type="dxa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Articole științifice publicate</w:t>
            </w:r>
          </w:p>
        </w:tc>
        <w:tc>
          <w:tcPr>
            <w:tcW w:w="2693" w:type="dxa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 xml:space="preserve">Un articol științific publicat, fie într-un jurnal indexat ISI, în calitate de co-autor, fie într-un jurnal indexat </w:t>
            </w:r>
            <w:r w:rsidRPr="00A52F77">
              <w:rPr>
                <w:rFonts w:asciiTheme="minorHAnsi" w:hAnsiTheme="minorHAnsi" w:cstheme="minorHAnsi"/>
                <w:bCs/>
                <w:lang w:val="ro-RO"/>
              </w:rPr>
              <w:lastRenderedPageBreak/>
              <w:t xml:space="preserve">BDI, în calitate de autor principal </w:t>
            </w:r>
          </w:p>
        </w:tc>
        <w:tc>
          <w:tcPr>
            <w:tcW w:w="3832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lastRenderedPageBreak/>
              <w:t>&lt;1 articol =  Nota 6 (neîndeplinit)</w:t>
            </w:r>
          </w:p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 xml:space="preserve"> ≥ 1 articol = Nota 8 (+1 pentru fiecare articol în plus)</w:t>
            </w:r>
          </w:p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Notă: Pentru un articol se acordă nota 8. Pentru fiecare articol suplimentar se </w:t>
            </w:r>
            <w:r w:rsidRPr="00A52F77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lastRenderedPageBreak/>
              <w:t>adaugă câte 1 punct (ex.: 2 articole = 9; ≥ 3 articole = 10).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lastRenderedPageBreak/>
              <w:t>Notă dosar membru 1</w:t>
            </w:r>
          </w:p>
        </w:tc>
        <w:tc>
          <w:tcPr>
            <w:tcW w:w="3832" w:type="dxa"/>
          </w:tcPr>
          <w:p w:rsidR="00A52F77" w:rsidRPr="00A52F77" w:rsidRDefault="00A52F77" w:rsidP="00C107DD">
            <w:pPr>
              <w:pStyle w:val="Default"/>
              <w:tabs>
                <w:tab w:val="left" w:pos="1038"/>
                <w:tab w:val="center" w:pos="1099"/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∑=.......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dosar membru 2</w:t>
            </w:r>
          </w:p>
        </w:tc>
        <w:tc>
          <w:tcPr>
            <w:tcW w:w="3832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∑=.......</w:t>
            </w:r>
          </w:p>
        </w:tc>
      </w:tr>
      <w:tr w:rsidR="00A52F77" w:rsidRPr="00A52F77" w:rsidTr="00C107DD">
        <w:trPr>
          <w:trHeight w:val="383"/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dosar membru 3</w:t>
            </w:r>
          </w:p>
        </w:tc>
        <w:tc>
          <w:tcPr>
            <w:tcW w:w="3832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∑=.......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finală dosar</w:t>
            </w:r>
            <w:r w:rsidRPr="00A52F77" w:rsidDel="007E423F">
              <w:rPr>
                <w:rFonts w:cstheme="minorHAnsi"/>
                <w:bCs/>
                <w:lang w:val="ro-RO"/>
              </w:rPr>
              <w:t xml:space="preserve"> </w:t>
            </w:r>
          </w:p>
        </w:tc>
        <w:tc>
          <w:tcPr>
            <w:tcW w:w="3832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Ma=(NMb1+NMb2+NMb3)/3 = ....</w:t>
            </w:r>
          </w:p>
        </w:tc>
      </w:tr>
      <w:tr w:rsidR="00A52F77" w:rsidRPr="00A52F77" w:rsidTr="00C107DD">
        <w:trPr>
          <w:jc w:val="center"/>
        </w:trPr>
        <w:tc>
          <w:tcPr>
            <w:tcW w:w="10773" w:type="dxa"/>
            <w:gridSpan w:val="4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lang w:val="ro-RO"/>
              </w:rPr>
              <w:t>Punctarea probei scrise:</w:t>
            </w:r>
          </w:p>
        </w:tc>
      </w:tr>
      <w:tr w:rsidR="00A52F77" w:rsidRPr="00A52F77" w:rsidTr="00C107DD">
        <w:trPr>
          <w:jc w:val="center"/>
        </w:trPr>
        <w:tc>
          <w:tcPr>
            <w:tcW w:w="846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2.</w:t>
            </w:r>
          </w:p>
        </w:tc>
        <w:tc>
          <w:tcPr>
            <w:tcW w:w="3402" w:type="dxa"/>
          </w:tcPr>
          <w:p w:rsidR="00A52F77" w:rsidRPr="00A52F77" w:rsidDel="007E423F" w:rsidRDefault="00A52F77" w:rsidP="00C107DD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A52F77">
              <w:rPr>
                <w:rFonts w:cstheme="minorHAnsi"/>
                <w:bCs/>
                <w:i/>
                <w:lang w:val="ro-RO"/>
              </w:rPr>
              <w:t>.............(modalitatea de punctare a probei scrise se stabilește/completează înainte de fiecare concurs)</w:t>
            </w:r>
          </w:p>
        </w:tc>
        <w:tc>
          <w:tcPr>
            <w:tcW w:w="2693" w:type="dxa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scris membru 1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scris membru 2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scris membru 3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finală proba scris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Ma=(NMb1+NMb2+NMb3)/3 = ....</w:t>
            </w:r>
          </w:p>
        </w:tc>
      </w:tr>
      <w:tr w:rsidR="00A52F77" w:rsidRPr="00A52F77" w:rsidTr="00C107DD">
        <w:trPr>
          <w:jc w:val="center"/>
        </w:trPr>
        <w:tc>
          <w:tcPr>
            <w:tcW w:w="10773" w:type="dxa"/>
            <w:gridSpan w:val="4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lang w:val="ro-RO"/>
              </w:rPr>
              <w:t>Punctarea probei orale:</w:t>
            </w:r>
          </w:p>
        </w:tc>
      </w:tr>
      <w:tr w:rsidR="00A52F77" w:rsidRPr="00A52F77" w:rsidTr="00C107DD">
        <w:trPr>
          <w:jc w:val="center"/>
        </w:trPr>
        <w:tc>
          <w:tcPr>
            <w:tcW w:w="846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3.</w:t>
            </w:r>
          </w:p>
        </w:tc>
        <w:tc>
          <w:tcPr>
            <w:tcW w:w="3402" w:type="dxa"/>
          </w:tcPr>
          <w:p w:rsidR="00A52F77" w:rsidRPr="00A52F77" w:rsidRDefault="00A52F77" w:rsidP="00C107DD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A52F77">
              <w:rPr>
                <w:rFonts w:cstheme="minorHAnsi"/>
                <w:bCs/>
                <w:i/>
                <w:lang w:val="ro-RO"/>
              </w:rPr>
              <w:t>.............(modalitatea de punctare a probei orale se stabilește/completează înainte de fiecare concurs)</w:t>
            </w:r>
          </w:p>
        </w:tc>
        <w:tc>
          <w:tcPr>
            <w:tcW w:w="2693" w:type="dxa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........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oral membru 1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oral membru 2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oral membru 3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..........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Notă finală proba oral</w:t>
            </w:r>
          </w:p>
        </w:tc>
        <w:tc>
          <w:tcPr>
            <w:tcW w:w="3832" w:type="dxa"/>
          </w:tcPr>
          <w:p w:rsidR="00A52F77" w:rsidRPr="00A52F77" w:rsidDel="007E423F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Cs/>
                <w:lang w:val="ro-RO"/>
              </w:rPr>
              <w:t>Ma=(NMb1+NMb2+NMb3)/3 = ....</w:t>
            </w:r>
          </w:p>
        </w:tc>
      </w:tr>
      <w:tr w:rsidR="00A52F77" w:rsidRPr="00A52F77" w:rsidTr="00C107DD">
        <w:trPr>
          <w:jc w:val="center"/>
        </w:trPr>
        <w:tc>
          <w:tcPr>
            <w:tcW w:w="6941" w:type="dxa"/>
            <w:gridSpan w:val="3"/>
          </w:tcPr>
          <w:p w:rsidR="00A52F77" w:rsidRPr="00A52F77" w:rsidRDefault="00A52F77" w:rsidP="00C107DD">
            <w:pPr>
              <w:pStyle w:val="Default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Theme="minorHAnsi" w:hAnsiTheme="minorHAnsi" w:cstheme="minorHAnsi"/>
                <w:b/>
                <w:bCs/>
                <w:u w:val="single"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u w:val="single"/>
                <w:lang w:val="ro-RO"/>
              </w:rPr>
              <w:t>Punctaj final concurs</w:t>
            </w:r>
          </w:p>
        </w:tc>
        <w:tc>
          <w:tcPr>
            <w:tcW w:w="3832" w:type="dxa"/>
          </w:tcPr>
          <w:p w:rsidR="00A52F77" w:rsidRPr="00A52F77" w:rsidRDefault="00A52F77" w:rsidP="00C107DD">
            <w:pPr>
              <w:pStyle w:val="Default"/>
              <w:tabs>
                <w:tab w:val="left" w:pos="2552"/>
              </w:tabs>
              <w:spacing w:line="276" w:lineRule="auto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A52F77">
              <w:rPr>
                <w:rFonts w:asciiTheme="minorHAnsi" w:hAnsiTheme="minorHAnsi" w:cstheme="minorHAnsi"/>
                <w:b/>
                <w:bCs/>
                <w:lang w:val="ro-RO"/>
              </w:rPr>
              <w:t>Ma=(Ndosar+Nscris+Noral)/3 =.....</w:t>
            </w:r>
          </w:p>
        </w:tc>
      </w:tr>
    </w:tbl>
    <w:p w:rsidR="00AC0590" w:rsidRDefault="00AC0590" w:rsidP="00AC0590">
      <w:pPr>
        <w:pStyle w:val="Default"/>
        <w:tabs>
          <w:tab w:val="left" w:pos="2552"/>
        </w:tabs>
        <w:spacing w:line="276" w:lineRule="auto"/>
        <w:jc w:val="both"/>
        <w:rPr>
          <w:rFonts w:ascii="Calibri" w:hAnsi="Calibri" w:cs="Calibri"/>
          <w:bCs/>
          <w:color w:val="auto"/>
          <w:lang w:val="ro-RO"/>
        </w:rPr>
      </w:pPr>
    </w:p>
    <w:p w:rsidR="00AC0590" w:rsidRDefault="00AC0590" w:rsidP="00AC05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>
        <w:rPr>
          <w:rFonts w:cstheme="minorHAnsi"/>
          <w:sz w:val="24"/>
          <w:szCs w:val="24"/>
          <w:lang w:val="ro-RO"/>
        </w:rPr>
        <w:t>Data</w:t>
      </w:r>
    </w:p>
    <w:p w:rsidR="00AC0590" w:rsidRDefault="00AC0590" w:rsidP="00AC05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........................................</w:t>
      </w:r>
    </w:p>
    <w:p w:rsidR="00AC0590" w:rsidRDefault="00AC0590" w:rsidP="00AC059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Semnătura</w:t>
      </w:r>
    </w:p>
    <w:p w:rsidR="002B4E7C" w:rsidRPr="00AC0590" w:rsidRDefault="00AC0590" w:rsidP="00AC0590">
      <w:pPr>
        <w:spacing w:line="360" w:lineRule="auto"/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</w:rPr>
        <w:t>……………….……………….…………..</w:t>
      </w:r>
    </w:p>
    <w:p w:rsidR="002B4E7C" w:rsidRPr="002B4E7C" w:rsidRDefault="002B4E7C" w:rsidP="002B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ro-RO"/>
        </w:rPr>
      </w:pPr>
    </w:p>
    <w:p w:rsidR="002B4E7C" w:rsidRPr="002B4E7C" w:rsidRDefault="002B4E7C" w:rsidP="002B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lang w:val="ro-RO"/>
        </w:rPr>
      </w:pPr>
      <w:r w:rsidRPr="002B4E7C">
        <w:rPr>
          <w:rFonts w:ascii="Calibri" w:hAnsi="Calibri" w:cs="Calibri"/>
          <w:bCs/>
          <w:i/>
          <w:lang w:val="ro-RO"/>
        </w:rPr>
        <w:t xml:space="preserve">(Notă: prezenta notă, punctele......necompletate și textul italic dintre paranteze (....) se vor elimina!)                                                                      </w:t>
      </w:r>
    </w:p>
    <w:p w:rsidR="0061494D" w:rsidRPr="002B4E7C" w:rsidRDefault="0061494D" w:rsidP="002645D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bookmarkStart w:id="0" w:name="_GoBack"/>
      <w:bookmarkEnd w:id="0"/>
    </w:p>
    <w:sectPr w:rsidR="0061494D" w:rsidRPr="002B4E7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65" w:rsidRDefault="003C1765" w:rsidP="00A11903">
      <w:pPr>
        <w:spacing w:after="0" w:line="240" w:lineRule="auto"/>
      </w:pPr>
      <w:r>
        <w:separator/>
      </w:r>
    </w:p>
  </w:endnote>
  <w:end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459D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58170B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7D7EA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2B4E7C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-IBPC/EdIRev1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459D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58170B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7D7EA8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2B4E7C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-IBPC/EdIRev1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059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C059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65" w:rsidRDefault="003C1765" w:rsidP="00A11903">
      <w:pPr>
        <w:spacing w:after="0" w:line="240" w:lineRule="auto"/>
      </w:pPr>
      <w:r>
        <w:separator/>
      </w:r>
    </w:p>
  </w:footnote>
  <w:foot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7D7EA8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17F8E"/>
    <w:multiLevelType w:val="hybridMultilevel"/>
    <w:tmpl w:val="8A2C4880"/>
    <w:lvl w:ilvl="0" w:tplc="2148179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3A053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BD89A1E">
      <w:start w:val="1"/>
      <w:numFmt w:val="lowerRoman"/>
      <w:lvlText w:val="%3)"/>
      <w:lvlJc w:val="left"/>
      <w:pPr>
        <w:ind w:left="2700" w:hanging="720"/>
      </w:pPr>
      <w:rPr>
        <w:rFonts w:hint="default"/>
        <w:color w:val="auto"/>
      </w:rPr>
    </w:lvl>
    <w:lvl w:ilvl="3" w:tplc="CA18789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33DAB"/>
    <w:multiLevelType w:val="hybridMultilevel"/>
    <w:tmpl w:val="4A783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64D1"/>
    <w:rsid w:val="00195380"/>
    <w:rsid w:val="001B7DAF"/>
    <w:rsid w:val="001D1174"/>
    <w:rsid w:val="001E6E1F"/>
    <w:rsid w:val="00211394"/>
    <w:rsid w:val="002645DB"/>
    <w:rsid w:val="002B4E7C"/>
    <w:rsid w:val="003459D2"/>
    <w:rsid w:val="003C1765"/>
    <w:rsid w:val="003F1F40"/>
    <w:rsid w:val="0058170B"/>
    <w:rsid w:val="005876CB"/>
    <w:rsid w:val="0061494D"/>
    <w:rsid w:val="006A6F07"/>
    <w:rsid w:val="006E0C22"/>
    <w:rsid w:val="00741510"/>
    <w:rsid w:val="00774E5E"/>
    <w:rsid w:val="007D7EA8"/>
    <w:rsid w:val="008751A0"/>
    <w:rsid w:val="009850A3"/>
    <w:rsid w:val="00A11903"/>
    <w:rsid w:val="00A52F77"/>
    <w:rsid w:val="00A95EAE"/>
    <w:rsid w:val="00AB3049"/>
    <w:rsid w:val="00AC0590"/>
    <w:rsid w:val="00B8595A"/>
    <w:rsid w:val="00B95AAA"/>
    <w:rsid w:val="00C731B9"/>
    <w:rsid w:val="00E319BD"/>
    <w:rsid w:val="00F750F4"/>
    <w:rsid w:val="00F940FA"/>
    <w:rsid w:val="00F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8170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B4E7C"/>
  </w:style>
  <w:style w:type="table" w:styleId="TableGrid">
    <w:name w:val="Table Grid"/>
    <w:basedOn w:val="TableNormal"/>
    <w:uiPriority w:val="39"/>
    <w:rsid w:val="00A5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52F7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A52F77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A5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F3C-PS-2.05-CCIM-IBPC/EdIRev1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22</cp:revision>
  <dcterms:created xsi:type="dcterms:W3CDTF">2025-09-03T10:07:00Z</dcterms:created>
  <dcterms:modified xsi:type="dcterms:W3CDTF">2026-02-13T17:29:00Z</dcterms:modified>
</cp:coreProperties>
</file>