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0" w:type="auto"/>
        <w:tblLayout w:type="fixed"/>
        <w:tblCellMar>
          <w:left w:w="0" w:type="dxa"/>
          <w:right w:w="0" w:type="dxa"/>
        </w:tblCellMar>
        <w:tblLook w:val="0000" w:firstRow="0" w:lastRow="0" w:firstColumn="0" w:lastColumn="0" w:noHBand="0" w:noVBand="0"/>
      </w:tblPr>
      <w:tblGrid>
        <w:gridCol w:w="2834"/>
        <w:gridCol w:w="7541"/>
      </w:tblGrid>
      <w:tr w:rsidR="008A192A" w:rsidRPr="00FB1954" w14:paraId="6CB72B14" w14:textId="77777777">
        <w:trPr>
          <w:trHeight w:val="340"/>
        </w:trPr>
        <w:tc>
          <w:tcPr>
            <w:tcW w:w="2834" w:type="dxa"/>
            <w:shd w:val="clear" w:color="auto" w:fill="auto"/>
            <w:vAlign w:val="center"/>
          </w:tcPr>
          <w:p w14:paraId="6674457D" w14:textId="77777777" w:rsidR="008A192A" w:rsidRPr="00FB1954" w:rsidRDefault="008A192A">
            <w:pPr>
              <w:pStyle w:val="ECVPersonalInfoHeading"/>
              <w:rPr>
                <w:rFonts w:ascii="Times New Roman" w:hAnsi="Times New Roman" w:cs="Times New Roman"/>
              </w:rPr>
            </w:pPr>
            <w:r w:rsidRPr="00FB1954">
              <w:rPr>
                <w:rFonts w:ascii="Times New Roman" w:hAnsi="Times New Roman" w:cs="Times New Roman"/>
                <w:caps w:val="0"/>
              </w:rPr>
              <w:t>PERSONAL INFORMATION</w:t>
            </w:r>
          </w:p>
        </w:tc>
        <w:tc>
          <w:tcPr>
            <w:tcW w:w="7541" w:type="dxa"/>
            <w:shd w:val="clear" w:color="auto" w:fill="auto"/>
            <w:vAlign w:val="center"/>
          </w:tcPr>
          <w:p w14:paraId="159ABFA7" w14:textId="77777777" w:rsidR="008A192A" w:rsidRPr="00FB1954" w:rsidRDefault="008A192A">
            <w:pPr>
              <w:pStyle w:val="ECVNameField"/>
              <w:rPr>
                <w:rFonts w:ascii="Times New Roman" w:hAnsi="Times New Roman" w:cs="Times New Roman"/>
              </w:rPr>
            </w:pPr>
            <w:r w:rsidRPr="00FB1954">
              <w:rPr>
                <w:rFonts w:ascii="Times New Roman" w:hAnsi="Times New Roman" w:cs="Times New Roman"/>
              </w:rPr>
              <w:t xml:space="preserve">Elena Butoi (Dragomir) </w:t>
            </w:r>
          </w:p>
        </w:tc>
      </w:tr>
      <w:tr w:rsidR="008A192A" w:rsidRPr="00FB1954" w14:paraId="78E2AF96" w14:textId="77777777">
        <w:trPr>
          <w:trHeight w:hRule="exact" w:val="227"/>
        </w:trPr>
        <w:tc>
          <w:tcPr>
            <w:tcW w:w="10375" w:type="dxa"/>
            <w:gridSpan w:val="2"/>
            <w:shd w:val="clear" w:color="auto" w:fill="auto"/>
          </w:tcPr>
          <w:p w14:paraId="49FC8E0F" w14:textId="77777777" w:rsidR="008A192A" w:rsidRPr="00FB1954" w:rsidRDefault="008A192A">
            <w:pPr>
              <w:rPr>
                <w:rFonts w:ascii="Times New Roman" w:hAnsi="Times New Roman" w:cs="Times New Roman"/>
              </w:rPr>
            </w:pPr>
          </w:p>
        </w:tc>
      </w:tr>
      <w:tr w:rsidR="008A192A" w:rsidRPr="00FB1954" w14:paraId="4AC17899" w14:textId="77777777">
        <w:trPr>
          <w:trHeight w:val="340"/>
        </w:trPr>
        <w:tc>
          <w:tcPr>
            <w:tcW w:w="2834" w:type="dxa"/>
            <w:vMerge w:val="restart"/>
            <w:shd w:val="clear" w:color="auto" w:fill="auto"/>
          </w:tcPr>
          <w:p w14:paraId="2B76FB0A" w14:textId="7DD5A8F3" w:rsidR="008A192A" w:rsidRPr="00FB1954" w:rsidRDefault="00BB6A33">
            <w:pPr>
              <w:pStyle w:val="ECVLeftHeading"/>
              <w:rPr>
                <w:rFonts w:ascii="Times New Roman" w:hAnsi="Times New Roman" w:cs="Times New Roman"/>
              </w:rPr>
            </w:pPr>
            <w:r w:rsidRPr="00FB1954">
              <w:rPr>
                <w:rFonts w:ascii="Times New Roman" w:hAnsi="Times New Roman" w:cs="Times New Roman"/>
                <w:noProof/>
              </w:rPr>
              <w:drawing>
                <wp:inline distT="0" distB="0" distL="0" distR="0" wp14:anchorId="6C6D4EDD" wp14:editId="107A0EB8">
                  <wp:extent cx="1508760" cy="132588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8760" cy="1325880"/>
                          </a:xfrm>
                          <a:prstGeom prst="rect">
                            <a:avLst/>
                          </a:prstGeom>
                          <a:noFill/>
                          <a:ln>
                            <a:noFill/>
                          </a:ln>
                        </pic:spPr>
                      </pic:pic>
                    </a:graphicData>
                  </a:graphic>
                </wp:inline>
              </w:drawing>
            </w:r>
          </w:p>
        </w:tc>
        <w:tc>
          <w:tcPr>
            <w:tcW w:w="7541" w:type="dxa"/>
            <w:shd w:val="clear" w:color="auto" w:fill="auto"/>
          </w:tcPr>
          <w:p w14:paraId="0E8977B1" w14:textId="0FF85622" w:rsidR="008A192A" w:rsidRPr="00FB1954" w:rsidRDefault="00BB6A33">
            <w:pPr>
              <w:pStyle w:val="ECVContactDetails1"/>
              <w:rPr>
                <w:rFonts w:ascii="Times New Roman" w:hAnsi="Times New Roman" w:cs="Times New Roman"/>
              </w:rPr>
            </w:pPr>
            <w:r w:rsidRPr="00FB1954">
              <w:rPr>
                <w:rFonts w:ascii="Times New Roman" w:hAnsi="Times New Roman" w:cs="Times New Roman"/>
                <w:noProof/>
              </w:rPr>
              <w:drawing>
                <wp:anchor distT="0" distB="0" distL="0" distR="71755" simplePos="0" relativeHeight="251656192" behindDoc="0" locked="0" layoutInCell="1" allowOverlap="1" wp14:anchorId="0D4BCB55" wp14:editId="49139CFA">
                  <wp:simplePos x="0" y="0"/>
                  <wp:positionH relativeFrom="column">
                    <wp:posOffset>0</wp:posOffset>
                  </wp:positionH>
                  <wp:positionV relativeFrom="paragraph">
                    <wp:posOffset>0</wp:posOffset>
                  </wp:positionV>
                  <wp:extent cx="123825" cy="143510"/>
                  <wp:effectExtent l="0" t="0" r="0" b="0"/>
                  <wp:wrapSquare wrapText="bothSides"/>
                  <wp:docPr id="3674806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A192A" w:rsidRPr="00FB1954">
              <w:rPr>
                <w:rFonts w:ascii="Times New Roman" w:hAnsi="Times New Roman" w:cs="Times New Roman"/>
              </w:rPr>
              <w:t xml:space="preserve">Institute of Cellular Biology and Pathology "Nicolae Simionescu", 050568 Bucharest (Romania) </w:t>
            </w:r>
          </w:p>
        </w:tc>
      </w:tr>
      <w:tr w:rsidR="008A192A" w:rsidRPr="00FB1954" w14:paraId="2B68F5D4" w14:textId="77777777">
        <w:trPr>
          <w:trHeight w:val="340"/>
        </w:trPr>
        <w:tc>
          <w:tcPr>
            <w:tcW w:w="2834" w:type="dxa"/>
            <w:vMerge/>
            <w:shd w:val="clear" w:color="auto" w:fill="auto"/>
          </w:tcPr>
          <w:p w14:paraId="7B3C615E" w14:textId="77777777" w:rsidR="008A192A" w:rsidRPr="00FB1954" w:rsidRDefault="008A192A">
            <w:pPr>
              <w:rPr>
                <w:rFonts w:ascii="Times New Roman" w:hAnsi="Times New Roman" w:cs="Times New Roman"/>
              </w:rPr>
            </w:pPr>
          </w:p>
        </w:tc>
        <w:tc>
          <w:tcPr>
            <w:tcW w:w="7541" w:type="dxa"/>
            <w:shd w:val="clear" w:color="auto" w:fill="auto"/>
          </w:tcPr>
          <w:p w14:paraId="5670408B" w14:textId="6C9BE5A1" w:rsidR="008A192A" w:rsidRPr="00FB1954" w:rsidRDefault="00BB6A33">
            <w:pPr>
              <w:pStyle w:val="ECVContactDetails1"/>
              <w:tabs>
                <w:tab w:val="right" w:pos="8218"/>
              </w:tabs>
              <w:rPr>
                <w:rFonts w:ascii="Times New Roman" w:hAnsi="Times New Roman" w:cs="Times New Roman"/>
              </w:rPr>
            </w:pPr>
            <w:r w:rsidRPr="00FB1954">
              <w:rPr>
                <w:rFonts w:ascii="Times New Roman" w:hAnsi="Times New Roman" w:cs="Times New Roman"/>
                <w:noProof/>
              </w:rPr>
              <w:drawing>
                <wp:anchor distT="0" distB="0" distL="0" distR="71755" simplePos="0" relativeHeight="251659264" behindDoc="0" locked="0" layoutInCell="1" allowOverlap="1" wp14:anchorId="2FC4356D" wp14:editId="51085E39">
                  <wp:simplePos x="0" y="0"/>
                  <wp:positionH relativeFrom="column">
                    <wp:posOffset>0</wp:posOffset>
                  </wp:positionH>
                  <wp:positionV relativeFrom="paragraph">
                    <wp:posOffset>0</wp:posOffset>
                  </wp:positionV>
                  <wp:extent cx="125730" cy="128905"/>
                  <wp:effectExtent l="0" t="0" r="0" b="0"/>
                  <wp:wrapSquare wrapText="bothSides"/>
                  <wp:docPr id="19356701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A192A" w:rsidRPr="00FB1954">
              <w:rPr>
                <w:rFonts w:ascii="Times New Roman" w:hAnsi="Times New Roman" w:cs="Times New Roman"/>
              </w:rPr>
              <w:t xml:space="preserve"> </w:t>
            </w:r>
            <w:r w:rsidR="008A192A" w:rsidRPr="00FB1954">
              <w:rPr>
                <w:rStyle w:val="ECVContactDetails"/>
                <w:rFonts w:ascii="Times New Roman" w:hAnsi="Times New Roman" w:cs="Times New Roman"/>
              </w:rPr>
              <w:t>+4021 319 45 18</w:t>
            </w:r>
            <w:r w:rsidR="008A192A" w:rsidRPr="00FB1954">
              <w:rPr>
                <w:rFonts w:ascii="Times New Roman" w:hAnsi="Times New Roman" w:cs="Times New Roman"/>
              </w:rPr>
              <w:t xml:space="preserve"> </w:t>
            </w:r>
            <w:r w:rsidR="00AA5D52" w:rsidRPr="00FB1954">
              <w:rPr>
                <w:rFonts w:ascii="Times New Roman" w:hAnsi="Times New Roman" w:cs="Times New Roman"/>
              </w:rPr>
              <w:t>/ int. 219</w:t>
            </w:r>
            <w:r w:rsidR="008A192A" w:rsidRPr="00FB1954">
              <w:rPr>
                <w:rFonts w:ascii="Times New Roman" w:hAnsi="Times New Roman" w:cs="Times New Roman"/>
              </w:rPr>
              <w:t xml:space="preserve">   </w:t>
            </w:r>
            <w:r w:rsidRPr="00FB1954">
              <w:rPr>
                <w:rFonts w:ascii="Times New Roman" w:hAnsi="Times New Roman" w:cs="Times New Roman"/>
                <w:noProof/>
              </w:rPr>
              <w:drawing>
                <wp:inline distT="0" distB="0" distL="0" distR="0" wp14:anchorId="38775BD6" wp14:editId="2E496730">
                  <wp:extent cx="129540" cy="129540"/>
                  <wp:effectExtent l="0" t="0" r="0" b="0"/>
                  <wp:docPr id="19721930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solidFill>
                            <a:srgbClr val="FFFFFF"/>
                          </a:solidFill>
                          <a:ln>
                            <a:noFill/>
                          </a:ln>
                        </pic:spPr>
                      </pic:pic>
                    </a:graphicData>
                  </a:graphic>
                </wp:inline>
              </w:drawing>
            </w:r>
            <w:r w:rsidR="008A192A" w:rsidRPr="00FB1954">
              <w:rPr>
                <w:rFonts w:ascii="Times New Roman" w:hAnsi="Times New Roman" w:cs="Times New Roman"/>
              </w:rPr>
              <w:t xml:space="preserve"> </w:t>
            </w:r>
            <w:r w:rsidR="008A192A" w:rsidRPr="00FB1954">
              <w:rPr>
                <w:rStyle w:val="ECVContactDetails"/>
                <w:rFonts w:ascii="Times New Roman" w:hAnsi="Times New Roman" w:cs="Times New Roman"/>
              </w:rPr>
              <w:t>+40726 185 631</w:t>
            </w:r>
            <w:r w:rsidR="008A192A" w:rsidRPr="00FB1954">
              <w:rPr>
                <w:rFonts w:ascii="Times New Roman" w:hAnsi="Times New Roman" w:cs="Times New Roman"/>
              </w:rPr>
              <w:t xml:space="preserve">    </w:t>
            </w:r>
          </w:p>
        </w:tc>
      </w:tr>
      <w:tr w:rsidR="008A192A" w:rsidRPr="00FB1954" w14:paraId="6C1E67A1" w14:textId="77777777">
        <w:trPr>
          <w:trHeight w:val="340"/>
        </w:trPr>
        <w:tc>
          <w:tcPr>
            <w:tcW w:w="2834" w:type="dxa"/>
            <w:vMerge/>
            <w:shd w:val="clear" w:color="auto" w:fill="auto"/>
          </w:tcPr>
          <w:p w14:paraId="74AB9DFB" w14:textId="77777777" w:rsidR="008A192A" w:rsidRPr="00FB1954" w:rsidRDefault="008A192A">
            <w:pPr>
              <w:rPr>
                <w:rFonts w:ascii="Times New Roman" w:hAnsi="Times New Roman" w:cs="Times New Roman"/>
              </w:rPr>
            </w:pPr>
          </w:p>
        </w:tc>
        <w:tc>
          <w:tcPr>
            <w:tcW w:w="7541" w:type="dxa"/>
            <w:shd w:val="clear" w:color="auto" w:fill="auto"/>
            <w:vAlign w:val="center"/>
          </w:tcPr>
          <w:p w14:paraId="76D88976" w14:textId="39F6BD98" w:rsidR="008A192A" w:rsidRPr="00FB1954" w:rsidRDefault="00BB6A33">
            <w:pPr>
              <w:pStyle w:val="ECVContactDetails1"/>
              <w:rPr>
                <w:rFonts w:ascii="Times New Roman" w:hAnsi="Times New Roman" w:cs="Times New Roman"/>
              </w:rPr>
            </w:pPr>
            <w:r w:rsidRPr="00FB1954">
              <w:rPr>
                <w:rFonts w:ascii="Times New Roman" w:hAnsi="Times New Roman" w:cs="Times New Roman"/>
                <w:noProof/>
              </w:rPr>
              <w:drawing>
                <wp:anchor distT="0" distB="0" distL="0" distR="71755" simplePos="0" relativeHeight="251658240" behindDoc="0" locked="0" layoutInCell="1" allowOverlap="1" wp14:anchorId="15425D42" wp14:editId="26769546">
                  <wp:simplePos x="0" y="0"/>
                  <wp:positionH relativeFrom="column">
                    <wp:posOffset>0</wp:posOffset>
                  </wp:positionH>
                  <wp:positionV relativeFrom="paragraph">
                    <wp:posOffset>0</wp:posOffset>
                  </wp:positionV>
                  <wp:extent cx="126365" cy="144145"/>
                  <wp:effectExtent l="0" t="0" r="0" b="0"/>
                  <wp:wrapSquare wrapText="bothSides"/>
                  <wp:docPr id="11858166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A192A" w:rsidRPr="00FB1954">
              <w:rPr>
                <w:rFonts w:ascii="Times New Roman" w:hAnsi="Times New Roman" w:cs="Times New Roman"/>
              </w:rPr>
              <w:t xml:space="preserve"> elena.dragomir@icbp.ro </w:t>
            </w:r>
          </w:p>
        </w:tc>
      </w:tr>
      <w:tr w:rsidR="008A192A" w:rsidRPr="00FB1954" w14:paraId="0B16D80F" w14:textId="77777777">
        <w:trPr>
          <w:trHeight w:val="340"/>
        </w:trPr>
        <w:tc>
          <w:tcPr>
            <w:tcW w:w="2834" w:type="dxa"/>
            <w:vMerge/>
            <w:shd w:val="clear" w:color="auto" w:fill="auto"/>
          </w:tcPr>
          <w:p w14:paraId="657A7DC1" w14:textId="77777777" w:rsidR="008A192A" w:rsidRPr="00FB1954" w:rsidRDefault="008A192A">
            <w:pPr>
              <w:rPr>
                <w:rFonts w:ascii="Times New Roman" w:hAnsi="Times New Roman" w:cs="Times New Roman"/>
              </w:rPr>
            </w:pPr>
          </w:p>
        </w:tc>
        <w:tc>
          <w:tcPr>
            <w:tcW w:w="7541" w:type="dxa"/>
            <w:shd w:val="clear" w:color="auto" w:fill="auto"/>
          </w:tcPr>
          <w:p w14:paraId="27372F1B" w14:textId="4255711A" w:rsidR="008A192A" w:rsidRPr="00FB1954" w:rsidRDefault="008A192A">
            <w:pPr>
              <w:pStyle w:val="ECVContactDetails1"/>
              <w:rPr>
                <w:rFonts w:ascii="Times New Roman" w:hAnsi="Times New Roman" w:cs="Times New Roman"/>
              </w:rPr>
            </w:pPr>
            <w:hyperlink r:id="rId12" w:anchor="_blank" w:history="1">
              <w:r w:rsidRPr="00FB1954">
                <w:rPr>
                  <w:rStyle w:val="Hyperlink"/>
                  <w:rFonts w:ascii="Times New Roman" w:hAnsi="Times New Roman" w:cs="Times New Roman"/>
                </w:rPr>
                <w:t>http://www.icbp.ro/static/en/en-about_us-icbp_departments/department_of_biopathology_and_therapy_of_inflammation.html</w:t>
              </w:r>
            </w:hyperlink>
            <w:r w:rsidRPr="00FB1954">
              <w:rPr>
                <w:rFonts w:ascii="Times New Roman" w:hAnsi="Times New Roman" w:cs="Times New Roman"/>
              </w:rPr>
              <w:t xml:space="preserve"> </w:t>
            </w:r>
            <w:r w:rsidR="00BB6A33" w:rsidRPr="00FB1954">
              <w:rPr>
                <w:rFonts w:ascii="Times New Roman" w:hAnsi="Times New Roman" w:cs="Times New Roman"/>
                <w:noProof/>
              </w:rPr>
              <w:drawing>
                <wp:anchor distT="0" distB="0" distL="0" distR="71755" simplePos="0" relativeHeight="251657216" behindDoc="0" locked="0" layoutInCell="1" allowOverlap="1" wp14:anchorId="2E006B78" wp14:editId="140F3525">
                  <wp:simplePos x="0" y="0"/>
                  <wp:positionH relativeFrom="column">
                    <wp:posOffset>0</wp:posOffset>
                  </wp:positionH>
                  <wp:positionV relativeFrom="paragraph">
                    <wp:posOffset>0</wp:posOffset>
                  </wp:positionV>
                  <wp:extent cx="125095" cy="127635"/>
                  <wp:effectExtent l="0" t="0" r="0" b="0"/>
                  <wp:wrapSquare wrapText="bothSides"/>
                  <wp:docPr id="7245675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B1954">
              <w:rPr>
                <w:rFonts w:ascii="Times New Roman" w:hAnsi="Times New Roman" w:cs="Times New Roman"/>
              </w:rPr>
              <w:t xml:space="preserve"> </w:t>
            </w:r>
          </w:p>
        </w:tc>
      </w:tr>
      <w:tr w:rsidR="008A192A" w:rsidRPr="00FB1954" w14:paraId="1E077EA4" w14:textId="77777777">
        <w:trPr>
          <w:trHeight w:val="397"/>
        </w:trPr>
        <w:tc>
          <w:tcPr>
            <w:tcW w:w="2834" w:type="dxa"/>
            <w:vMerge/>
            <w:shd w:val="clear" w:color="auto" w:fill="auto"/>
          </w:tcPr>
          <w:p w14:paraId="066B623D" w14:textId="77777777" w:rsidR="008A192A" w:rsidRPr="00FB1954" w:rsidRDefault="008A192A">
            <w:pPr>
              <w:rPr>
                <w:rFonts w:ascii="Times New Roman" w:hAnsi="Times New Roman" w:cs="Times New Roman"/>
              </w:rPr>
            </w:pPr>
          </w:p>
        </w:tc>
        <w:tc>
          <w:tcPr>
            <w:tcW w:w="7541" w:type="dxa"/>
            <w:shd w:val="clear" w:color="auto" w:fill="auto"/>
            <w:vAlign w:val="center"/>
          </w:tcPr>
          <w:p w14:paraId="60A466C5" w14:textId="77777777" w:rsidR="0075621A" w:rsidRPr="00FB1954" w:rsidRDefault="008A192A">
            <w:pPr>
              <w:pStyle w:val="ECVGenderRow"/>
              <w:rPr>
                <w:rFonts w:ascii="Times New Roman" w:hAnsi="Times New Roman" w:cs="Times New Roman"/>
              </w:rPr>
            </w:pPr>
            <w:r w:rsidRPr="00FB1954">
              <w:rPr>
                <w:rStyle w:val="ECVHeadingContactDetails"/>
                <w:rFonts w:ascii="Times New Roman" w:hAnsi="Times New Roman" w:cs="Times New Roman"/>
              </w:rPr>
              <w:t>Sex</w:t>
            </w:r>
            <w:r w:rsidRPr="00FB1954">
              <w:rPr>
                <w:rFonts w:ascii="Times New Roman" w:hAnsi="Times New Roman" w:cs="Times New Roman"/>
              </w:rPr>
              <w:t xml:space="preserve"> </w:t>
            </w:r>
            <w:r w:rsidRPr="00FB1954">
              <w:rPr>
                <w:rStyle w:val="ECVContactDetails"/>
                <w:rFonts w:ascii="Times New Roman" w:hAnsi="Times New Roman" w:cs="Times New Roman"/>
              </w:rPr>
              <w:t xml:space="preserve">Female </w:t>
            </w:r>
            <w:r w:rsidRPr="00FB1954">
              <w:rPr>
                <w:rStyle w:val="ECVHeadingContactDetails"/>
                <w:rFonts w:ascii="Times New Roman" w:hAnsi="Times New Roman" w:cs="Times New Roman"/>
              </w:rPr>
              <w:t xml:space="preserve">| Date of birth </w:t>
            </w:r>
            <w:r w:rsidRPr="00FB1954">
              <w:rPr>
                <w:rStyle w:val="ECVContactDetails"/>
                <w:rFonts w:ascii="Times New Roman" w:hAnsi="Times New Roman" w:cs="Times New Roman"/>
              </w:rPr>
              <w:t xml:space="preserve">27/11/1975 </w:t>
            </w:r>
            <w:r w:rsidRPr="00FB1954">
              <w:rPr>
                <w:rStyle w:val="ECVHeadingContactDetails"/>
                <w:rFonts w:ascii="Times New Roman" w:hAnsi="Times New Roman" w:cs="Times New Roman"/>
              </w:rPr>
              <w:t xml:space="preserve">| Nationality </w:t>
            </w:r>
            <w:r w:rsidRPr="00FB1954">
              <w:rPr>
                <w:rStyle w:val="ECVContactDetails"/>
                <w:rFonts w:ascii="Times New Roman" w:hAnsi="Times New Roman" w:cs="Times New Roman"/>
              </w:rPr>
              <w:t>Romanian</w:t>
            </w:r>
            <w:r w:rsidRPr="00FB1954">
              <w:rPr>
                <w:rFonts w:ascii="Times New Roman" w:hAnsi="Times New Roman" w:cs="Times New Roman"/>
              </w:rPr>
              <w:t xml:space="preserve"> </w:t>
            </w:r>
          </w:p>
        </w:tc>
      </w:tr>
    </w:tbl>
    <w:p w14:paraId="4A846F00" w14:textId="110EB519" w:rsidR="00BA38B3" w:rsidRPr="00FB1954" w:rsidRDefault="00BA38B3">
      <w:pPr>
        <w:pStyle w:val="ECVText"/>
        <w:rPr>
          <w:rFonts w:ascii="Times New Roman" w:hAnsi="Times New Roman" w:cs="Times New Roman"/>
        </w:rPr>
      </w:pPr>
    </w:p>
    <w:p w14:paraId="60818455" w14:textId="45F55A26" w:rsidR="00BA38B3" w:rsidRPr="00FB1954" w:rsidRDefault="00BA38B3" w:rsidP="00FB1954">
      <w:pPr>
        <w:pStyle w:val="ECVText"/>
        <w:rPr>
          <w:rFonts w:ascii="Times New Roman" w:hAnsi="Times New Roman" w:cs="Times New Roman"/>
          <w:b/>
          <w:bCs/>
          <w:color w:val="1F4E79" w:themeColor="accent5" w:themeShade="80"/>
          <w:sz w:val="18"/>
          <w:szCs w:val="18"/>
        </w:rPr>
      </w:pPr>
      <w:r w:rsidRPr="00FB1954">
        <w:rPr>
          <w:rFonts w:ascii="Times New Roman" w:hAnsi="Times New Roman" w:cs="Times New Roman"/>
          <w:b/>
          <w:bCs/>
          <w:noProof/>
          <w:color w:val="1F4E79" w:themeColor="accent5" w:themeShade="80"/>
        </w:rPr>
        <w:drawing>
          <wp:anchor distT="0" distB="0" distL="114300" distR="114300" simplePos="0" relativeHeight="251660288" behindDoc="0" locked="0" layoutInCell="1" allowOverlap="1" wp14:anchorId="6DDA28D9" wp14:editId="668BA157">
            <wp:simplePos x="0" y="0"/>
            <wp:positionH relativeFrom="column">
              <wp:posOffset>1923415</wp:posOffset>
            </wp:positionH>
            <wp:positionV relativeFrom="paragraph">
              <wp:posOffset>77470</wp:posOffset>
            </wp:positionV>
            <wp:extent cx="4785360" cy="91440"/>
            <wp:effectExtent l="0" t="0" r="0" b="3810"/>
            <wp:wrapSquare wrapText="bothSides"/>
            <wp:docPr id="14291345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5360" cy="91440"/>
                    </a:xfrm>
                    <a:prstGeom prst="rect">
                      <a:avLst/>
                    </a:prstGeom>
                    <a:solidFill>
                      <a:srgbClr val="FFFFFF"/>
                    </a:solidFill>
                    <a:ln>
                      <a:noFill/>
                    </a:ln>
                  </pic:spPr>
                </pic:pic>
              </a:graphicData>
            </a:graphic>
          </wp:anchor>
        </w:drawing>
      </w:r>
      <w:r w:rsidRPr="00FB1954">
        <w:rPr>
          <w:rFonts w:ascii="Times New Roman" w:hAnsi="Times New Roman" w:cs="Times New Roman"/>
          <w:b/>
          <w:bCs/>
          <w:color w:val="1F4E79" w:themeColor="accent5" w:themeShade="80"/>
          <w:sz w:val="18"/>
          <w:szCs w:val="18"/>
        </w:rPr>
        <w:t xml:space="preserve">POSITION AND EMPLOYMENT:       </w:t>
      </w:r>
    </w:p>
    <w:p w14:paraId="72EF46F1" w14:textId="77777777" w:rsidR="00BA38B3" w:rsidRPr="00FB1954" w:rsidRDefault="00BA38B3">
      <w:pPr>
        <w:pStyle w:val="ECVText"/>
        <w:rPr>
          <w:rFonts w:ascii="Times New Roman" w:hAnsi="Times New Roman" w:cs="Times New Roman"/>
        </w:rPr>
      </w:pPr>
    </w:p>
    <w:p w14:paraId="0E6287CF" w14:textId="62B04643" w:rsidR="00BA38B3" w:rsidRPr="00FB1954" w:rsidRDefault="00BA38B3" w:rsidP="0070247C">
      <w:pPr>
        <w:pStyle w:val="ECVText"/>
        <w:numPr>
          <w:ilvl w:val="0"/>
          <w:numId w:val="16"/>
        </w:numPr>
        <w:tabs>
          <w:tab w:val="left" w:pos="3240"/>
        </w:tabs>
        <w:ind w:left="3240"/>
        <w:rPr>
          <w:rFonts w:ascii="Times New Roman" w:hAnsi="Times New Roman" w:cs="Times New Roman"/>
          <w:sz w:val="18"/>
          <w:szCs w:val="18"/>
        </w:rPr>
      </w:pPr>
      <w:r w:rsidRPr="00FB1954">
        <w:rPr>
          <w:rFonts w:ascii="Times New Roman" w:hAnsi="Times New Roman" w:cs="Times New Roman"/>
          <w:sz w:val="18"/>
          <w:szCs w:val="18"/>
        </w:rPr>
        <w:t>Head of "INFLAMMATION" Department, Institute of Cellular Biology and Pathology                 „Nicolae Simionescu” (ICBP-NS), Bucharest, Romania</w:t>
      </w:r>
      <w:r w:rsidR="00ED44A7" w:rsidRPr="00FB1954">
        <w:rPr>
          <w:rFonts w:ascii="Times New Roman" w:hAnsi="Times New Roman" w:cs="Times New Roman"/>
          <w:sz w:val="18"/>
          <w:szCs w:val="18"/>
        </w:rPr>
        <w:t>.</w:t>
      </w:r>
    </w:p>
    <w:p w14:paraId="7451C10E" w14:textId="48864921" w:rsidR="00BA38B3" w:rsidRPr="00FB1954" w:rsidRDefault="00BA38B3" w:rsidP="0070247C">
      <w:pPr>
        <w:pStyle w:val="ECVText"/>
        <w:numPr>
          <w:ilvl w:val="0"/>
          <w:numId w:val="16"/>
        </w:numPr>
        <w:tabs>
          <w:tab w:val="left" w:pos="3240"/>
        </w:tabs>
        <w:ind w:left="3240"/>
        <w:rPr>
          <w:rFonts w:ascii="Times New Roman" w:hAnsi="Times New Roman" w:cs="Times New Roman"/>
          <w:sz w:val="18"/>
          <w:szCs w:val="18"/>
        </w:rPr>
      </w:pPr>
      <w:r w:rsidRPr="00FB1954">
        <w:rPr>
          <w:rFonts w:ascii="Times New Roman" w:hAnsi="Times New Roman" w:cs="Times New Roman"/>
          <w:sz w:val="18"/>
          <w:szCs w:val="18"/>
        </w:rPr>
        <w:t>Principal Investigator (Scientific Researcher grade I-since 2013)</w:t>
      </w:r>
      <w:r w:rsidR="00ED44A7" w:rsidRPr="00FB1954">
        <w:rPr>
          <w:rFonts w:ascii="Times New Roman" w:hAnsi="Times New Roman" w:cs="Times New Roman"/>
          <w:sz w:val="18"/>
          <w:szCs w:val="18"/>
        </w:rPr>
        <w:t>.</w:t>
      </w:r>
    </w:p>
    <w:p w14:paraId="44B6BF3E" w14:textId="06782EB8" w:rsidR="00BA38B3" w:rsidRPr="00FB1954" w:rsidRDefault="00BA38B3" w:rsidP="0070247C">
      <w:pPr>
        <w:pStyle w:val="ECVText"/>
        <w:numPr>
          <w:ilvl w:val="0"/>
          <w:numId w:val="16"/>
        </w:numPr>
        <w:tabs>
          <w:tab w:val="left" w:pos="3240"/>
        </w:tabs>
        <w:ind w:left="3240"/>
        <w:rPr>
          <w:rFonts w:ascii="Times New Roman" w:hAnsi="Times New Roman" w:cs="Times New Roman"/>
          <w:sz w:val="18"/>
          <w:szCs w:val="18"/>
        </w:rPr>
      </w:pPr>
      <w:r w:rsidRPr="00FB1954">
        <w:rPr>
          <w:rFonts w:ascii="Times New Roman" w:hAnsi="Times New Roman" w:cs="Times New Roman"/>
          <w:sz w:val="18"/>
          <w:szCs w:val="18"/>
        </w:rPr>
        <w:t>Member of the Scientific Council of IBPC-NS (since 2020).</w:t>
      </w:r>
    </w:p>
    <w:p w14:paraId="289C46F8" w14:textId="39C110D5" w:rsidR="00BA38B3" w:rsidRPr="00FB1954" w:rsidRDefault="00BA38B3" w:rsidP="0070247C">
      <w:pPr>
        <w:pStyle w:val="ECVText"/>
        <w:numPr>
          <w:ilvl w:val="0"/>
          <w:numId w:val="16"/>
        </w:numPr>
        <w:tabs>
          <w:tab w:val="left" w:pos="3240"/>
        </w:tabs>
        <w:ind w:left="3240"/>
        <w:rPr>
          <w:rFonts w:ascii="Times New Roman" w:hAnsi="Times New Roman" w:cs="Times New Roman"/>
          <w:sz w:val="18"/>
          <w:szCs w:val="18"/>
        </w:rPr>
      </w:pPr>
      <w:r w:rsidRPr="00FB1954">
        <w:rPr>
          <w:rFonts w:ascii="Times New Roman" w:hAnsi="Times New Roman" w:cs="Times New Roman"/>
          <w:sz w:val="18"/>
          <w:szCs w:val="18"/>
        </w:rPr>
        <w:t>PhD Supervisor in Biological Sciences, Life Sciences Doctoral School, Romanian</w:t>
      </w:r>
      <w:r w:rsidR="0070247C" w:rsidRPr="00FB1954">
        <w:rPr>
          <w:rFonts w:ascii="Times New Roman" w:hAnsi="Times New Roman" w:cs="Times New Roman"/>
          <w:sz w:val="18"/>
          <w:szCs w:val="18"/>
        </w:rPr>
        <w:t xml:space="preserve"> </w:t>
      </w:r>
      <w:r w:rsidRPr="00FB1954">
        <w:rPr>
          <w:rFonts w:ascii="Times New Roman" w:hAnsi="Times New Roman" w:cs="Times New Roman"/>
          <w:sz w:val="18"/>
          <w:szCs w:val="18"/>
        </w:rPr>
        <w:t>Academy (since 2023)</w:t>
      </w:r>
      <w:r w:rsidR="0070247C" w:rsidRPr="00FB1954">
        <w:rPr>
          <w:rFonts w:ascii="Times New Roman" w:hAnsi="Times New Roman" w:cs="Times New Roman"/>
          <w:sz w:val="18"/>
          <w:szCs w:val="18"/>
        </w:rPr>
        <w:t>.</w:t>
      </w:r>
    </w:p>
    <w:p w14:paraId="3394AF5D" w14:textId="68247FCB" w:rsidR="00BA38B3" w:rsidRPr="00FB1954" w:rsidRDefault="00BA38B3" w:rsidP="0070247C">
      <w:pPr>
        <w:pStyle w:val="ECVText"/>
        <w:numPr>
          <w:ilvl w:val="0"/>
          <w:numId w:val="16"/>
        </w:numPr>
        <w:tabs>
          <w:tab w:val="left" w:pos="3240"/>
        </w:tabs>
        <w:ind w:left="3240"/>
        <w:rPr>
          <w:rFonts w:ascii="Times New Roman" w:hAnsi="Times New Roman" w:cs="Times New Roman"/>
          <w:sz w:val="18"/>
          <w:szCs w:val="18"/>
        </w:rPr>
      </w:pPr>
      <w:r w:rsidRPr="00FB1954">
        <w:rPr>
          <w:rFonts w:ascii="Times New Roman" w:hAnsi="Times New Roman" w:cs="Times New Roman"/>
          <w:sz w:val="18"/>
          <w:szCs w:val="18"/>
        </w:rPr>
        <w:t>Expert Evaluator for the Romanian Ministry of Education and Research, UEFISCDI</w:t>
      </w:r>
      <w:r w:rsidR="0070247C" w:rsidRPr="00FB1954">
        <w:rPr>
          <w:rFonts w:ascii="Times New Roman" w:hAnsi="Times New Roman" w:cs="Times New Roman"/>
          <w:sz w:val="18"/>
          <w:szCs w:val="18"/>
        </w:rPr>
        <w:t xml:space="preserve"> </w:t>
      </w:r>
      <w:r w:rsidRPr="00FB1954">
        <w:rPr>
          <w:rFonts w:ascii="Times New Roman" w:hAnsi="Times New Roman" w:cs="Times New Roman"/>
          <w:sz w:val="18"/>
          <w:szCs w:val="18"/>
        </w:rPr>
        <w:t>national RDI plans: PNIV:2022-2027.</w:t>
      </w:r>
    </w:p>
    <w:p w14:paraId="6F24BAC4" w14:textId="7DAEE62C" w:rsidR="00454943" w:rsidRPr="00FB1954" w:rsidRDefault="00BA38B3" w:rsidP="0070247C">
      <w:pPr>
        <w:pStyle w:val="ECVText"/>
        <w:numPr>
          <w:ilvl w:val="0"/>
          <w:numId w:val="16"/>
        </w:numPr>
        <w:tabs>
          <w:tab w:val="left" w:pos="3240"/>
        </w:tabs>
        <w:ind w:left="3240"/>
        <w:rPr>
          <w:rFonts w:ascii="Times New Roman" w:hAnsi="Times New Roman" w:cs="Times New Roman"/>
          <w:sz w:val="18"/>
          <w:szCs w:val="18"/>
        </w:rPr>
      </w:pPr>
      <w:r w:rsidRPr="00FB1954">
        <w:rPr>
          <w:rFonts w:ascii="Times New Roman" w:hAnsi="Times New Roman" w:cs="Times New Roman"/>
          <w:sz w:val="18"/>
          <w:szCs w:val="18"/>
        </w:rPr>
        <w:t>Scientific Officer, CNCS, Biology domain, supervision of the evaluation process</w:t>
      </w:r>
      <w:r w:rsidR="0070247C" w:rsidRPr="00FB1954">
        <w:rPr>
          <w:rFonts w:ascii="Times New Roman" w:hAnsi="Times New Roman" w:cs="Times New Roman"/>
          <w:sz w:val="18"/>
          <w:szCs w:val="18"/>
        </w:rPr>
        <w:t xml:space="preserve"> </w:t>
      </w:r>
      <w:r w:rsidR="00ED44A7" w:rsidRPr="00FB1954">
        <w:rPr>
          <w:rFonts w:ascii="Times New Roman" w:hAnsi="Times New Roman" w:cs="Times New Roman"/>
          <w:sz w:val="18"/>
          <w:szCs w:val="18"/>
        </w:rPr>
        <w:t>T</w:t>
      </w:r>
      <w:r w:rsidRPr="00FB1954">
        <w:rPr>
          <w:rFonts w:ascii="Times New Roman" w:hAnsi="Times New Roman" w:cs="Times New Roman"/>
          <w:sz w:val="18"/>
          <w:szCs w:val="18"/>
        </w:rPr>
        <w:t>E2023 call (2023-2024).</w:t>
      </w:r>
    </w:p>
    <w:p w14:paraId="037C722D" w14:textId="6092370D" w:rsidR="00BA38B3" w:rsidRPr="00FB1954" w:rsidRDefault="00BA38B3" w:rsidP="00BA38B3">
      <w:pPr>
        <w:pStyle w:val="ECVText"/>
        <w:rPr>
          <w:rFonts w:ascii="Times New Roman" w:hAnsi="Times New Roman" w:cs="Times New Roman"/>
          <w:sz w:val="18"/>
          <w:szCs w:val="18"/>
        </w:rPr>
      </w:pPr>
    </w:p>
    <w:p w14:paraId="7FC64EDA" w14:textId="421C79EE" w:rsidR="00BA38B3" w:rsidRPr="00FB1954" w:rsidRDefault="00BA38B3" w:rsidP="00BA38B3">
      <w:pPr>
        <w:pStyle w:val="ECVText"/>
        <w:ind w:left="360"/>
        <w:rPr>
          <w:rFonts w:ascii="Times New Roman" w:hAnsi="Times New Roman" w:cs="Times New Roman"/>
          <w:b/>
          <w:bCs/>
          <w:color w:val="1F4E79" w:themeColor="accent5" w:themeShade="80"/>
          <w:sz w:val="18"/>
          <w:szCs w:val="18"/>
        </w:rPr>
      </w:pPr>
      <w:r w:rsidRPr="00FB1954">
        <w:rPr>
          <w:rFonts w:ascii="Times New Roman" w:hAnsi="Times New Roman" w:cs="Times New Roman"/>
          <w:b/>
          <w:bCs/>
          <w:noProof/>
          <w:color w:val="1F4E79" w:themeColor="accent5" w:themeShade="80"/>
        </w:rPr>
        <w:drawing>
          <wp:anchor distT="0" distB="0" distL="114300" distR="114300" simplePos="0" relativeHeight="251662336" behindDoc="0" locked="0" layoutInCell="1" allowOverlap="1" wp14:anchorId="75CBFBA0" wp14:editId="2D8121D6">
            <wp:simplePos x="0" y="0"/>
            <wp:positionH relativeFrom="column">
              <wp:posOffset>1923415</wp:posOffset>
            </wp:positionH>
            <wp:positionV relativeFrom="paragraph">
              <wp:posOffset>77470</wp:posOffset>
            </wp:positionV>
            <wp:extent cx="4785360" cy="91440"/>
            <wp:effectExtent l="0" t="0" r="0" b="3810"/>
            <wp:wrapSquare wrapText="bothSides"/>
            <wp:docPr id="20552331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5360" cy="91440"/>
                    </a:xfrm>
                    <a:prstGeom prst="rect">
                      <a:avLst/>
                    </a:prstGeom>
                    <a:solidFill>
                      <a:srgbClr val="FFFFFF"/>
                    </a:solidFill>
                    <a:ln>
                      <a:noFill/>
                    </a:ln>
                  </pic:spPr>
                </pic:pic>
              </a:graphicData>
            </a:graphic>
          </wp:anchor>
        </w:drawing>
      </w:r>
      <w:r w:rsidRPr="00FB1954">
        <w:rPr>
          <w:rFonts w:ascii="Times New Roman" w:hAnsi="Times New Roman" w:cs="Times New Roman"/>
          <w:b/>
          <w:bCs/>
          <w:color w:val="1F4E79" w:themeColor="accent5" w:themeShade="80"/>
          <w:sz w:val="18"/>
          <w:szCs w:val="18"/>
        </w:rPr>
        <w:t xml:space="preserve">PROFESIONAL EXPERIENCE:       </w:t>
      </w:r>
    </w:p>
    <w:p w14:paraId="4363A585" w14:textId="3E133D4E" w:rsidR="00ED44A7" w:rsidRPr="00FB1954" w:rsidRDefault="00ED44A7" w:rsidP="0016715A">
      <w:pPr>
        <w:pStyle w:val="ECVText"/>
        <w:tabs>
          <w:tab w:val="left" w:pos="3240"/>
        </w:tabs>
        <w:ind w:left="3600"/>
        <w:rPr>
          <w:rFonts w:ascii="Times New Roman" w:hAnsi="Times New Roman" w:cs="Times New Roman"/>
          <w:color w:val="1F4E79" w:themeColor="accent5" w:themeShade="80"/>
          <w:sz w:val="18"/>
          <w:szCs w:val="18"/>
        </w:rPr>
      </w:pPr>
      <w:r w:rsidRPr="00FB1954">
        <w:rPr>
          <w:rFonts w:ascii="Times New Roman" w:hAnsi="Times New Roman" w:cs="Times New Roman"/>
          <w:color w:val="1F4E79" w:themeColor="accent5" w:themeShade="80"/>
          <w:sz w:val="18"/>
          <w:szCs w:val="18"/>
        </w:rPr>
        <w:t>Research in Inflammation and communication between immune and vascular cells in cardiovascular pathologies.</w:t>
      </w:r>
    </w:p>
    <w:p w14:paraId="064B14F7" w14:textId="6B171FEF" w:rsidR="00ED44A7" w:rsidRPr="00FB1954" w:rsidRDefault="001D2B32" w:rsidP="001D2B32">
      <w:pPr>
        <w:pStyle w:val="ECVText"/>
        <w:numPr>
          <w:ilvl w:val="0"/>
          <w:numId w:val="16"/>
        </w:numPr>
        <w:tabs>
          <w:tab w:val="left" w:pos="3240"/>
          <w:tab w:val="left" w:pos="3420"/>
        </w:tabs>
        <w:ind w:left="3330"/>
        <w:rPr>
          <w:rFonts w:ascii="Times New Roman" w:hAnsi="Times New Roman" w:cs="Times New Roman"/>
          <w:sz w:val="18"/>
          <w:szCs w:val="18"/>
        </w:rPr>
      </w:pPr>
      <w:r w:rsidRPr="00FB1954">
        <w:rPr>
          <w:rFonts w:ascii="Times New Roman" w:hAnsi="Times New Roman" w:cs="Times New Roman"/>
          <w:sz w:val="18"/>
          <w:szCs w:val="18"/>
        </w:rPr>
        <w:t xml:space="preserve">  </w:t>
      </w:r>
      <w:proofErr w:type="spellStart"/>
      <w:r w:rsidR="00ED44A7" w:rsidRPr="00FB1954">
        <w:rPr>
          <w:rFonts w:ascii="Times New Roman" w:hAnsi="Times New Roman" w:cs="Times New Roman"/>
          <w:sz w:val="18"/>
          <w:szCs w:val="18"/>
        </w:rPr>
        <w:t>Habilitation</w:t>
      </w:r>
      <w:proofErr w:type="spellEnd"/>
      <w:r w:rsidR="00ED44A7" w:rsidRPr="00FB1954">
        <w:rPr>
          <w:rFonts w:ascii="Times New Roman" w:hAnsi="Times New Roman" w:cs="Times New Roman"/>
          <w:sz w:val="18"/>
          <w:szCs w:val="18"/>
        </w:rPr>
        <w:t xml:space="preserve"> in Biology, Scientific coordinator of PhD theses, ICBP-NS (since 2023)</w:t>
      </w:r>
      <w:r w:rsidR="00553EBA" w:rsidRPr="00FB1954">
        <w:rPr>
          <w:rFonts w:ascii="Times New Roman" w:hAnsi="Times New Roman" w:cs="Times New Roman"/>
          <w:sz w:val="18"/>
          <w:szCs w:val="18"/>
        </w:rPr>
        <w:t>;</w:t>
      </w:r>
    </w:p>
    <w:p w14:paraId="12E64083" w14:textId="4BD4DD43" w:rsidR="00C2315F" w:rsidRPr="00FB1954" w:rsidRDefault="00C2315F" w:rsidP="001D2B32">
      <w:pPr>
        <w:pStyle w:val="ECVText"/>
        <w:numPr>
          <w:ilvl w:val="0"/>
          <w:numId w:val="16"/>
        </w:numPr>
        <w:tabs>
          <w:tab w:val="left" w:pos="3240"/>
          <w:tab w:val="left" w:pos="3420"/>
        </w:tabs>
        <w:ind w:left="3330"/>
        <w:rPr>
          <w:rFonts w:ascii="Times New Roman" w:hAnsi="Times New Roman" w:cs="Times New Roman"/>
          <w:sz w:val="18"/>
          <w:szCs w:val="18"/>
        </w:rPr>
      </w:pPr>
      <w:r w:rsidRPr="00FB1954">
        <w:rPr>
          <w:rFonts w:ascii="Times New Roman" w:hAnsi="Times New Roman" w:cs="Times New Roman"/>
          <w:sz w:val="18"/>
          <w:szCs w:val="18"/>
        </w:rPr>
        <w:t xml:space="preserve">  Scientific coordinator of a Master's Thesis. University of Bucharest, Faculty of Biology</w:t>
      </w:r>
      <w:r w:rsidR="00553EBA" w:rsidRPr="00FB1954">
        <w:rPr>
          <w:rFonts w:ascii="Times New Roman" w:hAnsi="Times New Roman" w:cs="Times New Roman"/>
          <w:sz w:val="18"/>
          <w:szCs w:val="18"/>
        </w:rPr>
        <w:t>;</w:t>
      </w:r>
    </w:p>
    <w:p w14:paraId="0FDCE51C" w14:textId="618E65F6" w:rsidR="00ED44A7" w:rsidRPr="00FB1954" w:rsidRDefault="00ED44A7" w:rsidP="001D2B32">
      <w:pPr>
        <w:pStyle w:val="ECVText"/>
        <w:numPr>
          <w:ilvl w:val="0"/>
          <w:numId w:val="16"/>
        </w:numPr>
        <w:ind w:left="3330"/>
        <w:rPr>
          <w:rFonts w:ascii="Times New Roman" w:hAnsi="Times New Roman" w:cs="Times New Roman"/>
          <w:sz w:val="18"/>
          <w:szCs w:val="18"/>
        </w:rPr>
      </w:pPr>
      <w:r w:rsidRPr="00FB1954">
        <w:rPr>
          <w:rFonts w:ascii="Times New Roman" w:hAnsi="Times New Roman" w:cs="Times New Roman"/>
          <w:sz w:val="18"/>
          <w:szCs w:val="18"/>
        </w:rPr>
        <w:t>Invited lectures at 1</w:t>
      </w:r>
      <w:r w:rsidR="001D2B32" w:rsidRPr="00FB1954">
        <w:rPr>
          <w:rFonts w:ascii="Times New Roman" w:hAnsi="Times New Roman" w:cs="Times New Roman"/>
          <w:sz w:val="18"/>
          <w:szCs w:val="18"/>
        </w:rPr>
        <w:t>5</w:t>
      </w:r>
      <w:r w:rsidRPr="00FB1954">
        <w:rPr>
          <w:rFonts w:ascii="Times New Roman" w:hAnsi="Times New Roman" w:cs="Times New Roman"/>
          <w:sz w:val="18"/>
          <w:szCs w:val="18"/>
        </w:rPr>
        <w:t xml:space="preserve"> International conferences </w:t>
      </w:r>
      <w:r w:rsidR="00C2315F" w:rsidRPr="00FB1954">
        <w:rPr>
          <w:rFonts w:ascii="Times New Roman" w:hAnsi="Times New Roman" w:cs="Times New Roman"/>
          <w:sz w:val="18"/>
          <w:szCs w:val="18"/>
        </w:rPr>
        <w:t>and</w:t>
      </w:r>
      <w:r w:rsidRPr="00FB1954">
        <w:rPr>
          <w:rFonts w:ascii="Times New Roman" w:hAnsi="Times New Roman" w:cs="Times New Roman"/>
          <w:sz w:val="18"/>
          <w:szCs w:val="18"/>
        </w:rPr>
        <w:t xml:space="preserve"> in the frame of the “Advanced </w:t>
      </w:r>
      <w:r w:rsidR="003F0986" w:rsidRPr="00FB1954">
        <w:rPr>
          <w:rFonts w:ascii="Times New Roman" w:hAnsi="Times New Roman" w:cs="Times New Roman"/>
          <w:sz w:val="18"/>
          <w:szCs w:val="18"/>
        </w:rPr>
        <w:t>Summer</w:t>
      </w:r>
      <w:r w:rsidRPr="00FB1954">
        <w:rPr>
          <w:rFonts w:ascii="Times New Roman" w:hAnsi="Times New Roman" w:cs="Times New Roman"/>
          <w:sz w:val="18"/>
          <w:szCs w:val="18"/>
        </w:rPr>
        <w:t xml:space="preserve"> Course in Cellular and Molecular Medicine”, organized </w:t>
      </w:r>
      <w:r w:rsidR="00553EBA" w:rsidRPr="00FB1954">
        <w:rPr>
          <w:rFonts w:ascii="Times New Roman" w:hAnsi="Times New Roman" w:cs="Times New Roman"/>
          <w:sz w:val="18"/>
          <w:szCs w:val="18"/>
        </w:rPr>
        <w:t>by</w:t>
      </w:r>
      <w:r w:rsidRPr="00FB1954">
        <w:rPr>
          <w:rFonts w:ascii="Times New Roman" w:hAnsi="Times New Roman" w:cs="Times New Roman"/>
          <w:sz w:val="18"/>
          <w:szCs w:val="18"/>
        </w:rPr>
        <w:t xml:space="preserve"> ICBP-NS (2003-2012)</w:t>
      </w:r>
      <w:r w:rsidR="00553EBA" w:rsidRPr="00FB1954">
        <w:rPr>
          <w:rFonts w:ascii="Times New Roman" w:hAnsi="Times New Roman" w:cs="Times New Roman"/>
          <w:sz w:val="18"/>
          <w:szCs w:val="18"/>
        </w:rPr>
        <w:t>;</w:t>
      </w:r>
    </w:p>
    <w:p w14:paraId="284E2ABB" w14:textId="4D2736DC" w:rsidR="00ED44A7" w:rsidRPr="00FB1954" w:rsidRDefault="00E52766" w:rsidP="001D2B32">
      <w:pPr>
        <w:pStyle w:val="ECVText"/>
        <w:numPr>
          <w:ilvl w:val="0"/>
          <w:numId w:val="16"/>
        </w:numPr>
        <w:ind w:left="3330"/>
        <w:rPr>
          <w:rFonts w:ascii="Times New Roman" w:hAnsi="Times New Roman" w:cs="Times New Roman"/>
          <w:sz w:val="18"/>
          <w:szCs w:val="18"/>
        </w:rPr>
      </w:pPr>
      <w:r w:rsidRPr="00FB1954">
        <w:rPr>
          <w:rFonts w:ascii="Times New Roman" w:hAnsi="Times New Roman" w:cs="Times New Roman"/>
          <w:sz w:val="18"/>
          <w:szCs w:val="18"/>
        </w:rPr>
        <w:t>I</w:t>
      </w:r>
      <w:r w:rsidR="001D2B32" w:rsidRPr="00FB1954">
        <w:rPr>
          <w:rFonts w:ascii="Times New Roman" w:hAnsi="Times New Roman" w:cs="Times New Roman"/>
          <w:sz w:val="18"/>
          <w:szCs w:val="18"/>
        </w:rPr>
        <w:t xml:space="preserve">nternational seminar (2024) – </w:t>
      </w:r>
      <w:r w:rsidRPr="00FB1954">
        <w:rPr>
          <w:rFonts w:ascii="Times New Roman" w:hAnsi="Times New Roman" w:cs="Times New Roman"/>
          <w:sz w:val="18"/>
          <w:szCs w:val="18"/>
        </w:rPr>
        <w:t xml:space="preserve">New insights into the role of Neutrophils in Cardiac Injury and Repair Post-Myocardial Infarction", </w:t>
      </w:r>
      <w:proofErr w:type="spellStart"/>
      <w:r w:rsidR="001D2B32" w:rsidRPr="00FB1954">
        <w:rPr>
          <w:rFonts w:ascii="Times New Roman" w:hAnsi="Times New Roman" w:cs="Times New Roman"/>
          <w:sz w:val="18"/>
          <w:szCs w:val="18"/>
        </w:rPr>
        <w:t>Multi</w:t>
      </w:r>
      <w:r w:rsidR="00553EBA" w:rsidRPr="00FB1954">
        <w:rPr>
          <w:rFonts w:ascii="Times New Roman" w:hAnsi="Times New Roman" w:cs="Times New Roman"/>
          <w:sz w:val="18"/>
          <w:szCs w:val="18"/>
        </w:rPr>
        <w:t>M</w:t>
      </w:r>
      <w:r w:rsidR="001D2B32" w:rsidRPr="00FB1954">
        <w:rPr>
          <w:rFonts w:ascii="Times New Roman" w:hAnsi="Times New Roman" w:cs="Times New Roman"/>
          <w:sz w:val="18"/>
          <w:szCs w:val="18"/>
        </w:rPr>
        <w:t>edica</w:t>
      </w:r>
      <w:proofErr w:type="spellEnd"/>
      <w:r w:rsidR="001D2B32" w:rsidRPr="00FB1954">
        <w:rPr>
          <w:rFonts w:ascii="Times New Roman" w:hAnsi="Times New Roman" w:cs="Times New Roman"/>
          <w:sz w:val="18"/>
          <w:szCs w:val="18"/>
        </w:rPr>
        <w:t>, Milan, Italy</w:t>
      </w:r>
      <w:r w:rsidR="00ED44A7" w:rsidRPr="00FB1954">
        <w:rPr>
          <w:rFonts w:ascii="Times New Roman" w:hAnsi="Times New Roman" w:cs="Times New Roman"/>
          <w:sz w:val="18"/>
          <w:szCs w:val="18"/>
        </w:rPr>
        <w:t xml:space="preserve"> (20</w:t>
      </w:r>
      <w:r w:rsidRPr="00FB1954">
        <w:rPr>
          <w:rFonts w:ascii="Times New Roman" w:hAnsi="Times New Roman" w:cs="Times New Roman"/>
          <w:sz w:val="18"/>
          <w:szCs w:val="18"/>
        </w:rPr>
        <w:t>24</w:t>
      </w:r>
      <w:r w:rsidR="00ED44A7" w:rsidRPr="00FB1954">
        <w:rPr>
          <w:rFonts w:ascii="Times New Roman" w:hAnsi="Times New Roman" w:cs="Times New Roman"/>
          <w:sz w:val="18"/>
          <w:szCs w:val="18"/>
        </w:rPr>
        <w:t>).</w:t>
      </w:r>
    </w:p>
    <w:p w14:paraId="350D1DF3" w14:textId="16E70FC0" w:rsidR="00E52766" w:rsidRPr="00FB1954" w:rsidRDefault="0016715A" w:rsidP="001D2B32">
      <w:pPr>
        <w:pStyle w:val="ECVText"/>
        <w:numPr>
          <w:ilvl w:val="0"/>
          <w:numId w:val="16"/>
        </w:numPr>
        <w:ind w:left="3330"/>
        <w:rPr>
          <w:rFonts w:ascii="Times New Roman" w:hAnsi="Times New Roman" w:cs="Times New Roman"/>
          <w:sz w:val="18"/>
          <w:szCs w:val="18"/>
        </w:rPr>
      </w:pPr>
      <w:r w:rsidRPr="00FB1954">
        <w:rPr>
          <w:rFonts w:ascii="Times New Roman" w:hAnsi="Times New Roman" w:cs="Times New Roman"/>
          <w:sz w:val="18"/>
          <w:szCs w:val="18"/>
        </w:rPr>
        <w:t xml:space="preserve">Involvement in organizing </w:t>
      </w:r>
      <w:r w:rsidR="00E52766" w:rsidRPr="00FB1954">
        <w:rPr>
          <w:rFonts w:ascii="Times New Roman" w:hAnsi="Times New Roman" w:cs="Times New Roman"/>
          <w:sz w:val="18"/>
          <w:szCs w:val="18"/>
        </w:rPr>
        <w:t xml:space="preserve">3 </w:t>
      </w:r>
      <w:r w:rsidRPr="00FB1954">
        <w:rPr>
          <w:rFonts w:ascii="Times New Roman" w:hAnsi="Times New Roman" w:cs="Times New Roman"/>
          <w:sz w:val="18"/>
          <w:szCs w:val="18"/>
        </w:rPr>
        <w:t xml:space="preserve">international and national manifestations such as </w:t>
      </w:r>
      <w:r w:rsidR="00E52766" w:rsidRPr="00FB1954">
        <w:rPr>
          <w:rFonts w:ascii="Times New Roman" w:hAnsi="Times New Roman" w:cs="Times New Roman"/>
          <w:sz w:val="18"/>
          <w:szCs w:val="18"/>
        </w:rPr>
        <w:t>workshops</w:t>
      </w:r>
      <w:r w:rsidRPr="00FB1954">
        <w:rPr>
          <w:rFonts w:ascii="Times New Roman" w:hAnsi="Times New Roman" w:cs="Times New Roman"/>
          <w:sz w:val="18"/>
          <w:szCs w:val="18"/>
        </w:rPr>
        <w:t>, symposiums, or summer schools.</w:t>
      </w:r>
    </w:p>
    <w:p w14:paraId="624E954E" w14:textId="6B21E899" w:rsidR="00FB1954" w:rsidRPr="00FB1954" w:rsidRDefault="00FB1954" w:rsidP="001D2B32">
      <w:pPr>
        <w:pStyle w:val="ECVText"/>
        <w:numPr>
          <w:ilvl w:val="0"/>
          <w:numId w:val="16"/>
        </w:numPr>
        <w:ind w:left="3330"/>
        <w:rPr>
          <w:rFonts w:ascii="Times New Roman" w:hAnsi="Times New Roman" w:cs="Times New Roman"/>
          <w:sz w:val="18"/>
          <w:szCs w:val="18"/>
        </w:rPr>
      </w:pPr>
      <w:r w:rsidRPr="00FB1954">
        <w:rPr>
          <w:rFonts w:ascii="Times New Roman" w:hAnsi="Times New Roman" w:cs="Times New Roman"/>
          <w:sz w:val="18"/>
          <w:szCs w:val="18"/>
        </w:rPr>
        <w:t>Coordinator of the Inflammation Department.</w:t>
      </w:r>
    </w:p>
    <w:p w14:paraId="0968162D" w14:textId="076BBE79" w:rsidR="00C2315F" w:rsidRPr="00FB1954" w:rsidRDefault="00C2315F" w:rsidP="001D2B32">
      <w:pPr>
        <w:pStyle w:val="ECVText"/>
        <w:numPr>
          <w:ilvl w:val="0"/>
          <w:numId w:val="16"/>
        </w:numPr>
        <w:ind w:left="3330"/>
        <w:rPr>
          <w:rFonts w:ascii="Times New Roman" w:hAnsi="Times New Roman" w:cs="Times New Roman"/>
          <w:sz w:val="18"/>
          <w:szCs w:val="18"/>
        </w:rPr>
      </w:pPr>
      <w:r w:rsidRPr="00FB1954">
        <w:rPr>
          <w:rFonts w:ascii="Times New Roman" w:hAnsi="Times New Roman" w:cs="Times New Roman"/>
          <w:sz w:val="18"/>
          <w:szCs w:val="18"/>
        </w:rPr>
        <w:t>Attending International and National conferences and symposiums.</w:t>
      </w:r>
    </w:p>
    <w:p w14:paraId="5DEB18C0" w14:textId="659A08F7" w:rsidR="00C2315F" w:rsidRPr="00FB1954" w:rsidRDefault="00C2315F" w:rsidP="001D2B32">
      <w:pPr>
        <w:pStyle w:val="ECVText"/>
        <w:numPr>
          <w:ilvl w:val="0"/>
          <w:numId w:val="16"/>
        </w:numPr>
        <w:ind w:left="3330"/>
        <w:rPr>
          <w:rFonts w:ascii="Times New Roman" w:hAnsi="Times New Roman" w:cs="Times New Roman"/>
          <w:sz w:val="18"/>
          <w:szCs w:val="18"/>
        </w:rPr>
      </w:pPr>
      <w:r w:rsidRPr="00FB1954">
        <w:rPr>
          <w:rFonts w:ascii="Times New Roman" w:hAnsi="Times New Roman" w:cs="Times New Roman"/>
          <w:sz w:val="18"/>
          <w:szCs w:val="18"/>
        </w:rPr>
        <w:t>Involvement in staff development and training of young scientists;</w:t>
      </w:r>
    </w:p>
    <w:p w14:paraId="1B530D1D" w14:textId="0877B03F" w:rsidR="00ED44A7" w:rsidRDefault="00ED44A7" w:rsidP="00E52766">
      <w:pPr>
        <w:pStyle w:val="ECVText"/>
        <w:numPr>
          <w:ilvl w:val="0"/>
          <w:numId w:val="16"/>
        </w:numPr>
        <w:ind w:left="3330"/>
        <w:rPr>
          <w:rFonts w:ascii="Times New Roman" w:hAnsi="Times New Roman" w:cs="Times New Roman"/>
          <w:sz w:val="18"/>
          <w:szCs w:val="18"/>
        </w:rPr>
      </w:pPr>
      <w:r w:rsidRPr="00FB1954">
        <w:rPr>
          <w:rFonts w:ascii="Times New Roman" w:hAnsi="Times New Roman" w:cs="Times New Roman"/>
          <w:sz w:val="18"/>
          <w:szCs w:val="18"/>
        </w:rPr>
        <w:t xml:space="preserve">Invited peer reviewer for </w:t>
      </w:r>
      <w:r w:rsidR="00E52766" w:rsidRPr="00FB1954">
        <w:rPr>
          <w:rFonts w:ascii="Times New Roman" w:hAnsi="Times New Roman" w:cs="Times New Roman"/>
          <w:sz w:val="18"/>
          <w:szCs w:val="18"/>
        </w:rPr>
        <w:t>different journals</w:t>
      </w:r>
      <w:r w:rsidRPr="00FB1954">
        <w:rPr>
          <w:rFonts w:ascii="Times New Roman" w:hAnsi="Times New Roman" w:cs="Times New Roman"/>
          <w:sz w:val="18"/>
          <w:szCs w:val="18"/>
        </w:rPr>
        <w:t>:</w:t>
      </w:r>
      <w:r w:rsidR="00E52766" w:rsidRPr="00FB1954">
        <w:rPr>
          <w:rFonts w:ascii="Times New Roman" w:hAnsi="Times New Roman" w:cs="Times New Roman"/>
          <w:sz w:val="18"/>
          <w:szCs w:val="18"/>
        </w:rPr>
        <w:t xml:space="preserve"> Atherosclerosis, </w:t>
      </w:r>
      <w:r w:rsidR="00C2315F" w:rsidRPr="00FB1954">
        <w:rPr>
          <w:rFonts w:ascii="Times New Roman" w:hAnsi="Times New Roman" w:cs="Times New Roman"/>
          <w:sz w:val="18"/>
          <w:szCs w:val="18"/>
        </w:rPr>
        <w:t xml:space="preserve">Life Science, </w:t>
      </w:r>
      <w:r w:rsidR="0016715A" w:rsidRPr="00FB1954">
        <w:rPr>
          <w:rFonts w:ascii="Times New Roman" w:hAnsi="Times New Roman" w:cs="Times New Roman"/>
          <w:sz w:val="18"/>
          <w:szCs w:val="18"/>
        </w:rPr>
        <w:t xml:space="preserve">JAHA, Diabetes Care, </w:t>
      </w:r>
      <w:r w:rsidR="00E52766" w:rsidRPr="00FB1954">
        <w:rPr>
          <w:rFonts w:ascii="Times New Roman" w:hAnsi="Times New Roman" w:cs="Times New Roman"/>
          <w:sz w:val="18"/>
          <w:szCs w:val="18"/>
        </w:rPr>
        <w:t xml:space="preserve">Mediator of Inflammation, </w:t>
      </w:r>
      <w:proofErr w:type="spellStart"/>
      <w:r w:rsidR="00E52766" w:rsidRPr="00FB1954">
        <w:rPr>
          <w:rFonts w:ascii="Times New Roman" w:hAnsi="Times New Roman" w:cs="Times New Roman"/>
          <w:sz w:val="18"/>
          <w:szCs w:val="18"/>
        </w:rPr>
        <w:t>Plos</w:t>
      </w:r>
      <w:proofErr w:type="spellEnd"/>
      <w:r w:rsidR="00E52766" w:rsidRPr="00FB1954">
        <w:rPr>
          <w:rFonts w:ascii="Times New Roman" w:hAnsi="Times New Roman" w:cs="Times New Roman"/>
          <w:sz w:val="18"/>
          <w:szCs w:val="18"/>
        </w:rPr>
        <w:t xml:space="preserve"> One, Central European Journal of Biology, Journal of Cardiovascular Pharmacology, </w:t>
      </w:r>
      <w:proofErr w:type="spellStart"/>
      <w:r w:rsidRPr="00FB1954">
        <w:rPr>
          <w:rFonts w:ascii="Times New Roman" w:hAnsi="Times New Roman" w:cs="Times New Roman"/>
          <w:sz w:val="18"/>
          <w:szCs w:val="18"/>
        </w:rPr>
        <w:t>PlosOne</w:t>
      </w:r>
      <w:proofErr w:type="spellEnd"/>
      <w:r w:rsidRPr="00FB1954">
        <w:rPr>
          <w:rFonts w:ascii="Times New Roman" w:hAnsi="Times New Roman" w:cs="Times New Roman"/>
          <w:sz w:val="18"/>
          <w:szCs w:val="18"/>
        </w:rPr>
        <w:t>; Scientific Reports</w:t>
      </w:r>
      <w:r w:rsidR="00E52766" w:rsidRPr="00FB1954">
        <w:rPr>
          <w:rFonts w:ascii="Times New Roman" w:hAnsi="Times New Roman" w:cs="Times New Roman"/>
          <w:sz w:val="18"/>
          <w:szCs w:val="18"/>
        </w:rPr>
        <w:t>, J</w:t>
      </w:r>
      <w:r w:rsidRPr="00FB1954">
        <w:rPr>
          <w:rFonts w:ascii="Times New Roman" w:hAnsi="Times New Roman" w:cs="Times New Roman"/>
          <w:sz w:val="18"/>
          <w:szCs w:val="18"/>
        </w:rPr>
        <w:t xml:space="preserve">ournal of Cellular and Molecular Medicine, </w:t>
      </w:r>
      <w:r w:rsidR="0016715A" w:rsidRPr="00FB1954">
        <w:rPr>
          <w:rFonts w:ascii="Times New Roman" w:hAnsi="Times New Roman" w:cs="Times New Roman"/>
          <w:sz w:val="18"/>
          <w:szCs w:val="18"/>
        </w:rPr>
        <w:t>Open Life Science,</w:t>
      </w:r>
      <w:r w:rsidRPr="00FB1954">
        <w:rPr>
          <w:rFonts w:ascii="Times New Roman" w:hAnsi="Times New Roman" w:cs="Times New Roman"/>
          <w:sz w:val="18"/>
          <w:szCs w:val="18"/>
        </w:rPr>
        <w:t xml:space="preserve"> etc.</w:t>
      </w:r>
    </w:p>
    <w:p w14:paraId="7C8DEA00" w14:textId="37B8770E" w:rsidR="008801CA" w:rsidRPr="00FB1954" w:rsidRDefault="008801CA" w:rsidP="00E52766">
      <w:pPr>
        <w:pStyle w:val="ECVText"/>
        <w:numPr>
          <w:ilvl w:val="0"/>
          <w:numId w:val="16"/>
        </w:numPr>
        <w:ind w:left="3330"/>
        <w:rPr>
          <w:rFonts w:ascii="Times New Roman" w:hAnsi="Times New Roman" w:cs="Times New Roman"/>
          <w:sz w:val="18"/>
          <w:szCs w:val="18"/>
        </w:rPr>
      </w:pPr>
      <w:r w:rsidRPr="008801CA">
        <w:rPr>
          <w:rFonts w:ascii="Times New Roman" w:hAnsi="Times New Roman" w:cs="Times New Roman"/>
          <w:sz w:val="18"/>
          <w:szCs w:val="18"/>
        </w:rPr>
        <w:t>Associate Editor for Frontiers in Cardiovascular Medicine</w:t>
      </w:r>
      <w:r>
        <w:rPr>
          <w:rFonts w:ascii="Times New Roman" w:hAnsi="Times New Roman" w:cs="Times New Roman"/>
          <w:sz w:val="18"/>
          <w:szCs w:val="18"/>
        </w:rPr>
        <w:t>.</w:t>
      </w:r>
    </w:p>
    <w:p w14:paraId="1720F871" w14:textId="3ABC2276" w:rsidR="00C2315F" w:rsidRPr="00FB1954" w:rsidRDefault="00C2315F" w:rsidP="00C2315F">
      <w:pPr>
        <w:pStyle w:val="ECVText"/>
        <w:numPr>
          <w:ilvl w:val="0"/>
          <w:numId w:val="16"/>
        </w:numPr>
        <w:tabs>
          <w:tab w:val="left" w:pos="3060"/>
        </w:tabs>
        <w:ind w:left="3330"/>
        <w:rPr>
          <w:rFonts w:ascii="Times New Roman" w:hAnsi="Times New Roman" w:cs="Times New Roman"/>
        </w:rPr>
      </w:pPr>
      <w:r w:rsidRPr="00FB1954">
        <w:rPr>
          <w:rFonts w:ascii="Times New Roman" w:hAnsi="Times New Roman" w:cs="Times New Roman"/>
          <w:sz w:val="18"/>
          <w:szCs w:val="18"/>
        </w:rPr>
        <w:t xml:space="preserve">      </w:t>
      </w:r>
      <w:r w:rsidR="008801CA">
        <w:rPr>
          <w:rFonts w:ascii="Times New Roman" w:hAnsi="Times New Roman" w:cs="Times New Roman"/>
          <w:sz w:val="18"/>
          <w:szCs w:val="18"/>
        </w:rPr>
        <w:t xml:space="preserve"> </w:t>
      </w:r>
      <w:r w:rsidRPr="00FB1954">
        <w:rPr>
          <w:rFonts w:ascii="Times New Roman" w:hAnsi="Times New Roman" w:cs="Times New Roman"/>
          <w:sz w:val="18"/>
          <w:szCs w:val="18"/>
        </w:rPr>
        <w:t>National and international collaboration with researchers and clinicians within the cardiovascular research area</w:t>
      </w:r>
    </w:p>
    <w:p w14:paraId="2DBC2850" w14:textId="77777777" w:rsidR="008A192A" w:rsidRPr="00FB1954" w:rsidRDefault="008A192A">
      <w:pPr>
        <w:pStyle w:val="ECVText"/>
        <w:rPr>
          <w:rFonts w:ascii="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8A192A" w:rsidRPr="00FB1954" w14:paraId="678E636D" w14:textId="77777777">
        <w:trPr>
          <w:trHeight w:val="170"/>
        </w:trPr>
        <w:tc>
          <w:tcPr>
            <w:tcW w:w="2835" w:type="dxa"/>
            <w:shd w:val="clear" w:color="auto" w:fill="auto"/>
          </w:tcPr>
          <w:p w14:paraId="266353D0" w14:textId="77777777" w:rsidR="008A192A" w:rsidRPr="00FB1954" w:rsidRDefault="008A192A">
            <w:pPr>
              <w:pStyle w:val="ECVLeftHeading"/>
              <w:rPr>
                <w:rFonts w:ascii="Times New Roman" w:hAnsi="Times New Roman" w:cs="Times New Roman"/>
                <w:b/>
                <w:bCs/>
              </w:rPr>
            </w:pPr>
            <w:r w:rsidRPr="00FB1954">
              <w:rPr>
                <w:rFonts w:ascii="Times New Roman" w:hAnsi="Times New Roman" w:cs="Times New Roman"/>
                <w:b/>
                <w:bCs/>
                <w:caps w:val="0"/>
              </w:rPr>
              <w:t>EDUCATION AND TRAINING</w:t>
            </w:r>
          </w:p>
        </w:tc>
        <w:tc>
          <w:tcPr>
            <w:tcW w:w="7540" w:type="dxa"/>
            <w:shd w:val="clear" w:color="auto" w:fill="auto"/>
            <w:vAlign w:val="bottom"/>
          </w:tcPr>
          <w:p w14:paraId="4B9328BB" w14:textId="6EF3CFFA" w:rsidR="008A192A" w:rsidRPr="00FB1954" w:rsidRDefault="00BB6A33">
            <w:pPr>
              <w:pStyle w:val="ECVBlueBox"/>
              <w:rPr>
                <w:rFonts w:ascii="Times New Roman" w:hAnsi="Times New Roman" w:cs="Times New Roman"/>
              </w:rPr>
            </w:pPr>
            <w:r w:rsidRPr="00FB1954">
              <w:rPr>
                <w:rFonts w:ascii="Times New Roman" w:hAnsi="Times New Roman" w:cs="Times New Roman"/>
                <w:noProof/>
              </w:rPr>
              <w:drawing>
                <wp:inline distT="0" distB="0" distL="0" distR="0" wp14:anchorId="015DF4F8" wp14:editId="5ADB5B5B">
                  <wp:extent cx="4785360" cy="9144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5360" cy="91440"/>
                          </a:xfrm>
                          <a:prstGeom prst="rect">
                            <a:avLst/>
                          </a:prstGeom>
                          <a:solidFill>
                            <a:srgbClr val="FFFFFF"/>
                          </a:solidFill>
                          <a:ln>
                            <a:noFill/>
                          </a:ln>
                        </pic:spPr>
                      </pic:pic>
                    </a:graphicData>
                  </a:graphic>
                </wp:inline>
              </w:drawing>
            </w:r>
            <w:r w:rsidR="008A192A" w:rsidRPr="00FB1954">
              <w:rPr>
                <w:rFonts w:ascii="Times New Roman" w:hAnsi="Times New Roman" w:cs="Times New Roman"/>
              </w:rPr>
              <w:t xml:space="preserve"> </w:t>
            </w:r>
          </w:p>
        </w:tc>
      </w:tr>
    </w:tbl>
    <w:p w14:paraId="5C89301A" w14:textId="77777777" w:rsidR="008A192A" w:rsidRPr="00FB1954" w:rsidRDefault="008A192A">
      <w:pPr>
        <w:pStyle w:val="ECVText"/>
        <w:rPr>
          <w:rFonts w:ascii="Times New Roman" w:hAnsi="Times New Roman" w:cs="Times New Roman"/>
        </w:rPr>
      </w:pPr>
    </w:p>
    <w:p w14:paraId="5A827424" w14:textId="50D8C0E6" w:rsidR="00272C9E" w:rsidRPr="00FB1954" w:rsidRDefault="00272C9E" w:rsidP="00272C9E">
      <w:pPr>
        <w:pStyle w:val="ListParagraph"/>
        <w:numPr>
          <w:ilvl w:val="0"/>
          <w:numId w:val="16"/>
        </w:numPr>
        <w:ind w:left="3330"/>
        <w:rPr>
          <w:rFonts w:ascii="Times New Roman" w:hAnsi="Times New Roman" w:cs="Times New Roman"/>
          <w:sz w:val="18"/>
          <w:szCs w:val="18"/>
        </w:rPr>
      </w:pPr>
      <w:r w:rsidRPr="00FB1954">
        <w:rPr>
          <w:rFonts w:ascii="Times New Roman" w:hAnsi="Times New Roman" w:cs="Times New Roman"/>
          <w:color w:val="1F4E79" w:themeColor="accent5" w:themeShade="80"/>
          <w:sz w:val="18"/>
          <w:szCs w:val="18"/>
        </w:rPr>
        <w:t xml:space="preserve">2023 - </w:t>
      </w:r>
      <w:proofErr w:type="spellStart"/>
      <w:r w:rsidR="00C2315F" w:rsidRPr="00FB1954">
        <w:rPr>
          <w:rFonts w:ascii="Times New Roman" w:hAnsi="Times New Roman" w:cs="Times New Roman"/>
          <w:color w:val="1F4E79" w:themeColor="accent5" w:themeShade="80"/>
          <w:sz w:val="18"/>
          <w:szCs w:val="18"/>
        </w:rPr>
        <w:t>Habilitation</w:t>
      </w:r>
      <w:proofErr w:type="spellEnd"/>
      <w:r w:rsidR="00C2315F" w:rsidRPr="00FB1954">
        <w:rPr>
          <w:rFonts w:ascii="Times New Roman" w:hAnsi="Times New Roman" w:cs="Times New Roman"/>
          <w:color w:val="1F4E79" w:themeColor="accent5" w:themeShade="80"/>
          <w:sz w:val="18"/>
          <w:szCs w:val="18"/>
        </w:rPr>
        <w:t xml:space="preserve"> certificate in science - Biology </w:t>
      </w:r>
      <w:r w:rsidRPr="00FB1954">
        <w:rPr>
          <w:rFonts w:ascii="Times New Roman" w:hAnsi="Times New Roman" w:cs="Times New Roman"/>
          <w:sz w:val="18"/>
          <w:szCs w:val="18"/>
        </w:rPr>
        <w:t xml:space="preserve">- Romanian Academy, “N. Simionescu” </w:t>
      </w:r>
      <w:proofErr w:type="gramStart"/>
      <w:r w:rsidRPr="00FB1954">
        <w:rPr>
          <w:rFonts w:ascii="Times New Roman" w:hAnsi="Times New Roman" w:cs="Times New Roman"/>
          <w:sz w:val="18"/>
          <w:szCs w:val="18"/>
        </w:rPr>
        <w:t>Institute  of</w:t>
      </w:r>
      <w:proofErr w:type="gramEnd"/>
      <w:r w:rsidRPr="00FB1954">
        <w:rPr>
          <w:rFonts w:ascii="Times New Roman" w:hAnsi="Times New Roman" w:cs="Times New Roman"/>
          <w:sz w:val="18"/>
          <w:szCs w:val="18"/>
        </w:rPr>
        <w:t xml:space="preserve"> Cellular Biology and Pathology, Bucharest </w:t>
      </w:r>
    </w:p>
    <w:p w14:paraId="7176999C" w14:textId="066A8731" w:rsidR="00C2315F" w:rsidRPr="00FB1954" w:rsidRDefault="00272C9E" w:rsidP="00C2315F">
      <w:pPr>
        <w:pStyle w:val="ECVText"/>
        <w:numPr>
          <w:ilvl w:val="0"/>
          <w:numId w:val="16"/>
        </w:numPr>
        <w:tabs>
          <w:tab w:val="left" w:pos="3240"/>
          <w:tab w:val="left" w:pos="3420"/>
        </w:tabs>
        <w:ind w:left="3330"/>
        <w:rPr>
          <w:rFonts w:ascii="Times New Roman" w:hAnsi="Times New Roman" w:cs="Times New Roman"/>
          <w:sz w:val="18"/>
          <w:szCs w:val="18"/>
        </w:rPr>
      </w:pPr>
      <w:r w:rsidRPr="00FB1954">
        <w:rPr>
          <w:rFonts w:ascii="Times New Roman" w:hAnsi="Times New Roman" w:cs="Times New Roman"/>
          <w:sz w:val="18"/>
          <w:szCs w:val="18"/>
        </w:rPr>
        <w:t xml:space="preserve">  </w:t>
      </w:r>
      <w:r w:rsidRPr="00FB1954">
        <w:rPr>
          <w:rFonts w:ascii="Times New Roman" w:hAnsi="Times New Roman" w:cs="Times New Roman"/>
          <w:color w:val="1F4E79" w:themeColor="accent5" w:themeShade="80"/>
          <w:sz w:val="18"/>
          <w:szCs w:val="18"/>
        </w:rPr>
        <w:t xml:space="preserve">2008 - Ph.D. in science - Biology </w:t>
      </w:r>
      <w:r w:rsidRPr="00FB1954">
        <w:rPr>
          <w:rFonts w:ascii="Times New Roman" w:hAnsi="Times New Roman" w:cs="Times New Roman"/>
          <w:sz w:val="18"/>
          <w:szCs w:val="18"/>
        </w:rPr>
        <w:t xml:space="preserve">- Romanian Academy, “N. Simionescu” Institute of Cellular Biology and Pathology, Bucharest Distinction: </w:t>
      </w:r>
      <w:r w:rsidRPr="00FB1954">
        <w:rPr>
          <w:rFonts w:ascii="Times New Roman" w:hAnsi="Times New Roman" w:cs="Times New Roman"/>
          <w:i/>
          <w:iCs/>
          <w:sz w:val="18"/>
          <w:szCs w:val="18"/>
        </w:rPr>
        <w:t>Summa cum Laude</w:t>
      </w:r>
      <w:r w:rsidRPr="00FB1954">
        <w:rPr>
          <w:rFonts w:ascii="Times New Roman" w:hAnsi="Times New Roman" w:cs="Times New Roman"/>
          <w:sz w:val="18"/>
          <w:szCs w:val="18"/>
        </w:rPr>
        <w:t>.</w:t>
      </w:r>
    </w:p>
    <w:p w14:paraId="1A3D2F20" w14:textId="46AE989B" w:rsidR="00272C9E" w:rsidRPr="00FB1954" w:rsidRDefault="00272C9E" w:rsidP="002A6810">
      <w:pPr>
        <w:pStyle w:val="ECVText"/>
        <w:numPr>
          <w:ilvl w:val="0"/>
          <w:numId w:val="16"/>
        </w:numPr>
        <w:ind w:left="3330"/>
        <w:rPr>
          <w:rFonts w:ascii="Times New Roman" w:hAnsi="Times New Roman" w:cs="Times New Roman"/>
          <w:sz w:val="18"/>
          <w:szCs w:val="18"/>
        </w:rPr>
      </w:pPr>
      <w:r w:rsidRPr="00FB1954">
        <w:rPr>
          <w:rFonts w:ascii="Times New Roman" w:hAnsi="Times New Roman" w:cs="Times New Roman"/>
          <w:color w:val="1F4E79" w:themeColor="accent5" w:themeShade="80"/>
          <w:sz w:val="18"/>
          <w:szCs w:val="18"/>
        </w:rPr>
        <w:t>2000 - Master of Science – Biophysics</w:t>
      </w:r>
      <w:r w:rsidR="00C2315F" w:rsidRPr="00FB1954">
        <w:rPr>
          <w:rFonts w:ascii="Times New Roman" w:hAnsi="Times New Roman" w:cs="Times New Roman"/>
          <w:color w:val="1F4E79" w:themeColor="accent5" w:themeShade="80"/>
          <w:sz w:val="18"/>
          <w:szCs w:val="18"/>
        </w:rPr>
        <w:t xml:space="preserve"> </w:t>
      </w:r>
      <w:r w:rsidRPr="00FB1954">
        <w:rPr>
          <w:rFonts w:ascii="Times New Roman" w:hAnsi="Times New Roman" w:cs="Times New Roman"/>
          <w:sz w:val="18"/>
          <w:szCs w:val="18"/>
        </w:rPr>
        <w:t>- University of Bucharest, Faculty of Physics, Bucharest</w:t>
      </w:r>
    </w:p>
    <w:p w14:paraId="260732EE" w14:textId="24D00076" w:rsidR="00553EBA" w:rsidRPr="00FB1954" w:rsidRDefault="00553EBA" w:rsidP="002A6810">
      <w:pPr>
        <w:pStyle w:val="ECVText"/>
        <w:numPr>
          <w:ilvl w:val="0"/>
          <w:numId w:val="16"/>
        </w:numPr>
        <w:ind w:left="3330"/>
        <w:rPr>
          <w:rFonts w:ascii="Times New Roman" w:hAnsi="Times New Roman" w:cs="Times New Roman"/>
          <w:sz w:val="18"/>
          <w:szCs w:val="18"/>
        </w:rPr>
      </w:pPr>
      <w:r w:rsidRPr="00FB1954">
        <w:rPr>
          <w:rFonts w:ascii="Times New Roman" w:hAnsi="Times New Roman" w:cs="Times New Roman"/>
          <w:color w:val="1F4E79" w:themeColor="accent5" w:themeShade="80"/>
          <w:sz w:val="18"/>
          <w:szCs w:val="18"/>
        </w:rPr>
        <w:t xml:space="preserve">1998 - </w:t>
      </w:r>
      <w:r w:rsidR="00272C9E" w:rsidRPr="00FB1954">
        <w:rPr>
          <w:rFonts w:ascii="Times New Roman" w:hAnsi="Times New Roman" w:cs="Times New Roman"/>
          <w:color w:val="1F4E79" w:themeColor="accent5" w:themeShade="80"/>
          <w:sz w:val="18"/>
          <w:szCs w:val="18"/>
        </w:rPr>
        <w:t xml:space="preserve">Bachelor of Science in Physics </w:t>
      </w:r>
      <w:r w:rsidR="00272C9E" w:rsidRPr="00FB1954">
        <w:rPr>
          <w:rFonts w:ascii="Times New Roman" w:hAnsi="Times New Roman" w:cs="Times New Roman"/>
          <w:sz w:val="18"/>
          <w:szCs w:val="18"/>
        </w:rPr>
        <w:t xml:space="preserve">- University of Bucharest, Faculty of Physics, Bucharest </w:t>
      </w:r>
    </w:p>
    <w:p w14:paraId="175DE7BE" w14:textId="3642F233" w:rsidR="00553EBA" w:rsidRPr="00FB1954" w:rsidRDefault="005E7F48" w:rsidP="00C2315F">
      <w:pPr>
        <w:pStyle w:val="ECVText"/>
        <w:numPr>
          <w:ilvl w:val="0"/>
          <w:numId w:val="16"/>
        </w:numPr>
        <w:ind w:left="3330"/>
        <w:rPr>
          <w:rFonts w:ascii="Times New Roman" w:hAnsi="Times New Roman" w:cs="Times New Roman"/>
          <w:sz w:val="18"/>
          <w:szCs w:val="18"/>
        </w:rPr>
      </w:pPr>
      <w:r>
        <w:rPr>
          <w:rFonts w:ascii="Times New Roman" w:hAnsi="Times New Roman" w:cs="Times New Roman"/>
          <w:color w:val="1F4E79" w:themeColor="accent5" w:themeShade="80"/>
          <w:sz w:val="18"/>
          <w:szCs w:val="18"/>
        </w:rPr>
        <w:t xml:space="preserve">1994 - </w:t>
      </w:r>
      <w:r w:rsidR="00553EBA" w:rsidRPr="00FB1954">
        <w:rPr>
          <w:rFonts w:ascii="Times New Roman" w:hAnsi="Times New Roman" w:cs="Times New Roman"/>
          <w:color w:val="1F4E79" w:themeColor="accent5" w:themeShade="80"/>
          <w:sz w:val="18"/>
          <w:szCs w:val="18"/>
        </w:rPr>
        <w:t xml:space="preserve">Baccalaureate in Mathematics-Physics </w:t>
      </w:r>
      <w:r w:rsidR="00553EBA" w:rsidRPr="00FB1954">
        <w:rPr>
          <w:rFonts w:ascii="Times New Roman" w:hAnsi="Times New Roman" w:cs="Times New Roman"/>
          <w:sz w:val="18"/>
          <w:szCs w:val="18"/>
        </w:rPr>
        <w:t xml:space="preserve">High School of Mathematics-Physics, </w:t>
      </w:r>
      <w:proofErr w:type="spellStart"/>
      <w:r w:rsidR="00553EBA" w:rsidRPr="00FB1954">
        <w:rPr>
          <w:rFonts w:ascii="Times New Roman" w:hAnsi="Times New Roman" w:cs="Times New Roman"/>
          <w:sz w:val="18"/>
          <w:szCs w:val="18"/>
        </w:rPr>
        <w:t>Oltenita</w:t>
      </w:r>
      <w:proofErr w:type="spellEnd"/>
      <w:r w:rsidR="00553EBA" w:rsidRPr="00FB1954">
        <w:rPr>
          <w:rFonts w:ascii="Times New Roman" w:hAnsi="Times New Roman" w:cs="Times New Roman"/>
          <w:sz w:val="18"/>
          <w:szCs w:val="18"/>
        </w:rPr>
        <w:t xml:space="preserve"> </w:t>
      </w:r>
    </w:p>
    <w:p w14:paraId="66693B2A" w14:textId="77777777" w:rsidR="00553EBA" w:rsidRPr="00FB1954" w:rsidRDefault="00553EBA" w:rsidP="00553EBA">
      <w:pPr>
        <w:pStyle w:val="ECVText"/>
        <w:rPr>
          <w:rFonts w:ascii="Times New Roman" w:hAnsi="Times New Roman" w:cs="Times New Roman"/>
          <w:sz w:val="18"/>
          <w:szCs w:val="18"/>
        </w:rPr>
      </w:pPr>
    </w:p>
    <w:tbl>
      <w:tblPr>
        <w:tblW w:w="10375" w:type="dxa"/>
        <w:tblLayout w:type="fixed"/>
        <w:tblCellMar>
          <w:left w:w="0" w:type="dxa"/>
          <w:right w:w="0" w:type="dxa"/>
        </w:tblCellMar>
        <w:tblLook w:val="0000" w:firstRow="0" w:lastRow="0" w:firstColumn="0" w:lastColumn="0" w:noHBand="0" w:noVBand="0"/>
      </w:tblPr>
      <w:tblGrid>
        <w:gridCol w:w="2835"/>
        <w:gridCol w:w="7540"/>
      </w:tblGrid>
      <w:tr w:rsidR="00553EBA" w:rsidRPr="00FB1954" w14:paraId="6A33B909" w14:textId="77777777" w:rsidTr="00553EBA">
        <w:trPr>
          <w:trHeight w:val="170"/>
        </w:trPr>
        <w:tc>
          <w:tcPr>
            <w:tcW w:w="2835" w:type="dxa"/>
            <w:shd w:val="clear" w:color="auto" w:fill="auto"/>
          </w:tcPr>
          <w:p w14:paraId="653E949A" w14:textId="48E070E5" w:rsidR="00553EBA" w:rsidRPr="00FB1954" w:rsidRDefault="00553EBA" w:rsidP="004739A3">
            <w:pPr>
              <w:pStyle w:val="ECVLeftHeading"/>
              <w:rPr>
                <w:rFonts w:ascii="Times New Roman" w:hAnsi="Times New Roman" w:cs="Times New Roman"/>
                <w:b/>
                <w:bCs/>
              </w:rPr>
            </w:pPr>
            <w:r w:rsidRPr="00FB1954">
              <w:rPr>
                <w:rFonts w:ascii="Times New Roman" w:hAnsi="Times New Roman" w:cs="Times New Roman"/>
                <w:b/>
                <w:bCs/>
                <w:caps w:val="0"/>
              </w:rPr>
              <w:t xml:space="preserve">RESEARCH </w:t>
            </w:r>
            <w:r w:rsidR="00FB1954">
              <w:rPr>
                <w:rFonts w:ascii="Times New Roman" w:hAnsi="Times New Roman" w:cs="Times New Roman"/>
                <w:b/>
                <w:bCs/>
                <w:caps w:val="0"/>
              </w:rPr>
              <w:t>STAGES, COURSES</w:t>
            </w:r>
          </w:p>
        </w:tc>
        <w:tc>
          <w:tcPr>
            <w:tcW w:w="7540" w:type="dxa"/>
            <w:shd w:val="clear" w:color="auto" w:fill="auto"/>
            <w:vAlign w:val="bottom"/>
          </w:tcPr>
          <w:p w14:paraId="2CD7B47C" w14:textId="77777777" w:rsidR="00553EBA" w:rsidRPr="00FB1954" w:rsidRDefault="00553EBA" w:rsidP="004739A3">
            <w:pPr>
              <w:pStyle w:val="ECVBlueBox"/>
              <w:rPr>
                <w:rFonts w:ascii="Times New Roman" w:hAnsi="Times New Roman" w:cs="Times New Roman"/>
              </w:rPr>
            </w:pPr>
            <w:r w:rsidRPr="00FB1954">
              <w:rPr>
                <w:rFonts w:ascii="Times New Roman" w:hAnsi="Times New Roman" w:cs="Times New Roman"/>
                <w:noProof/>
              </w:rPr>
              <w:drawing>
                <wp:inline distT="0" distB="0" distL="0" distR="0" wp14:anchorId="5D4E6CC1" wp14:editId="24AF03D4">
                  <wp:extent cx="4785360" cy="91440"/>
                  <wp:effectExtent l="0" t="0" r="0" b="0"/>
                  <wp:docPr id="10976046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5360" cy="91440"/>
                          </a:xfrm>
                          <a:prstGeom prst="rect">
                            <a:avLst/>
                          </a:prstGeom>
                          <a:solidFill>
                            <a:srgbClr val="FFFFFF"/>
                          </a:solidFill>
                          <a:ln>
                            <a:noFill/>
                          </a:ln>
                        </pic:spPr>
                      </pic:pic>
                    </a:graphicData>
                  </a:graphic>
                </wp:inline>
              </w:drawing>
            </w:r>
            <w:r w:rsidRPr="00FB1954">
              <w:rPr>
                <w:rFonts w:ascii="Times New Roman" w:hAnsi="Times New Roman" w:cs="Times New Roman"/>
              </w:rPr>
              <w:t xml:space="preserve"> </w:t>
            </w:r>
          </w:p>
        </w:tc>
      </w:tr>
      <w:tr w:rsidR="00921728" w:rsidRPr="00FB1954" w14:paraId="2DA0D73D" w14:textId="77777777" w:rsidTr="00553EBA">
        <w:trPr>
          <w:trHeight w:val="170"/>
        </w:trPr>
        <w:tc>
          <w:tcPr>
            <w:tcW w:w="2835" w:type="dxa"/>
            <w:shd w:val="clear" w:color="auto" w:fill="auto"/>
          </w:tcPr>
          <w:p w14:paraId="6CC90CE0" w14:textId="77777777" w:rsidR="00921728" w:rsidRPr="00FB1954" w:rsidRDefault="00921728" w:rsidP="004739A3">
            <w:pPr>
              <w:pStyle w:val="ECVLeftHeading"/>
              <w:rPr>
                <w:rFonts w:ascii="Times New Roman" w:hAnsi="Times New Roman" w:cs="Times New Roman"/>
                <w:caps w:val="0"/>
              </w:rPr>
            </w:pPr>
          </w:p>
        </w:tc>
        <w:tc>
          <w:tcPr>
            <w:tcW w:w="7540" w:type="dxa"/>
            <w:shd w:val="clear" w:color="auto" w:fill="auto"/>
            <w:vAlign w:val="bottom"/>
          </w:tcPr>
          <w:p w14:paraId="77FFDBD1" w14:textId="77777777" w:rsidR="00921728" w:rsidRPr="00FB1954" w:rsidRDefault="00921728" w:rsidP="004739A3">
            <w:pPr>
              <w:pStyle w:val="ECVBlueBox"/>
              <w:rPr>
                <w:rFonts w:ascii="Times New Roman" w:hAnsi="Times New Roman" w:cs="Times New Roman"/>
                <w:noProof/>
              </w:rPr>
            </w:pPr>
          </w:p>
        </w:tc>
      </w:tr>
    </w:tbl>
    <w:p w14:paraId="19C2F587" w14:textId="77777777" w:rsidR="0070247C" w:rsidRPr="00FB1954" w:rsidRDefault="0070247C" w:rsidP="0070247C">
      <w:pPr>
        <w:pStyle w:val="ECVText"/>
        <w:numPr>
          <w:ilvl w:val="0"/>
          <w:numId w:val="16"/>
        </w:numPr>
        <w:ind w:left="3240"/>
        <w:rPr>
          <w:rFonts w:ascii="Times New Roman" w:hAnsi="Times New Roman" w:cs="Times New Roman"/>
          <w:sz w:val="18"/>
          <w:szCs w:val="18"/>
        </w:rPr>
      </w:pPr>
      <w:r w:rsidRPr="00FB1954">
        <w:rPr>
          <w:rFonts w:ascii="Times New Roman" w:hAnsi="Times New Roman" w:cs="Times New Roman"/>
          <w:sz w:val="18"/>
          <w:szCs w:val="18"/>
        </w:rPr>
        <w:t xml:space="preserve">Visiting researcher - Department of </w:t>
      </w:r>
      <w:proofErr w:type="spellStart"/>
      <w:r w:rsidRPr="00FB1954">
        <w:rPr>
          <w:rFonts w:ascii="Times New Roman" w:hAnsi="Times New Roman" w:cs="Times New Roman"/>
          <w:sz w:val="18"/>
          <w:szCs w:val="18"/>
        </w:rPr>
        <w:t>Kardiovaskuläre</w:t>
      </w:r>
      <w:proofErr w:type="spellEnd"/>
      <w:r w:rsidRPr="00FB1954">
        <w:rPr>
          <w:rFonts w:ascii="Times New Roman" w:hAnsi="Times New Roman" w:cs="Times New Roman"/>
          <w:sz w:val="18"/>
          <w:szCs w:val="18"/>
        </w:rPr>
        <w:t xml:space="preserve"> </w:t>
      </w:r>
      <w:proofErr w:type="spellStart"/>
      <w:r w:rsidRPr="00FB1954">
        <w:rPr>
          <w:rFonts w:ascii="Times New Roman" w:hAnsi="Times New Roman" w:cs="Times New Roman"/>
          <w:sz w:val="18"/>
          <w:szCs w:val="18"/>
        </w:rPr>
        <w:t>Molekularbiologie</w:t>
      </w:r>
      <w:proofErr w:type="spellEnd"/>
      <w:r w:rsidRPr="00FB1954">
        <w:rPr>
          <w:rFonts w:ascii="Times New Roman" w:hAnsi="Times New Roman" w:cs="Times New Roman"/>
          <w:sz w:val="18"/>
          <w:szCs w:val="18"/>
        </w:rPr>
        <w:t xml:space="preserve">, </w:t>
      </w:r>
      <w:proofErr w:type="spellStart"/>
      <w:r w:rsidRPr="00FB1954">
        <w:rPr>
          <w:rFonts w:ascii="Times New Roman" w:hAnsi="Times New Roman" w:cs="Times New Roman"/>
          <w:sz w:val="18"/>
          <w:szCs w:val="18"/>
        </w:rPr>
        <w:t>Universitätsklinikum</w:t>
      </w:r>
      <w:proofErr w:type="spellEnd"/>
      <w:r w:rsidRPr="00FB1954">
        <w:rPr>
          <w:rFonts w:ascii="Times New Roman" w:hAnsi="Times New Roman" w:cs="Times New Roman"/>
          <w:sz w:val="18"/>
          <w:szCs w:val="18"/>
        </w:rPr>
        <w:t xml:space="preserve"> Aachen, Germany, January-March 2008, Training in fluorescence microscopy (time-lapse) for living </w:t>
      </w:r>
      <w:r w:rsidRPr="00FB1954">
        <w:rPr>
          <w:rFonts w:ascii="Times New Roman" w:hAnsi="Times New Roman" w:cs="Times New Roman"/>
          <w:sz w:val="18"/>
          <w:szCs w:val="18"/>
        </w:rPr>
        <w:lastRenderedPageBreak/>
        <w:t>cells - fellowship granted by European Grant – SERA.</w:t>
      </w:r>
    </w:p>
    <w:p w14:paraId="2FCE802B" w14:textId="77777777" w:rsidR="0070247C" w:rsidRPr="00FB1954" w:rsidRDefault="0070247C" w:rsidP="0070247C">
      <w:pPr>
        <w:pStyle w:val="ECVText"/>
        <w:numPr>
          <w:ilvl w:val="0"/>
          <w:numId w:val="16"/>
        </w:numPr>
        <w:ind w:left="3240"/>
        <w:rPr>
          <w:rFonts w:ascii="Times New Roman" w:hAnsi="Times New Roman" w:cs="Times New Roman"/>
          <w:sz w:val="18"/>
          <w:szCs w:val="18"/>
        </w:rPr>
      </w:pPr>
      <w:r w:rsidRPr="00FB1954">
        <w:rPr>
          <w:rFonts w:ascii="Times New Roman" w:hAnsi="Times New Roman" w:cs="Times New Roman"/>
          <w:sz w:val="18"/>
          <w:szCs w:val="18"/>
        </w:rPr>
        <w:t>“Gene regulation” course April 2007 and April 2008, Bran, Romania</w:t>
      </w:r>
    </w:p>
    <w:p w14:paraId="38A089DF" w14:textId="1EE5F724" w:rsidR="0070247C" w:rsidRPr="00FB1954" w:rsidRDefault="0070247C" w:rsidP="0070247C">
      <w:pPr>
        <w:pStyle w:val="ECVText"/>
        <w:numPr>
          <w:ilvl w:val="0"/>
          <w:numId w:val="16"/>
        </w:numPr>
        <w:ind w:left="3240"/>
        <w:rPr>
          <w:rFonts w:ascii="Times New Roman" w:hAnsi="Times New Roman" w:cs="Times New Roman"/>
          <w:sz w:val="18"/>
          <w:szCs w:val="18"/>
        </w:rPr>
      </w:pPr>
      <w:r w:rsidRPr="00FB1954">
        <w:rPr>
          <w:rFonts w:ascii="Times New Roman" w:hAnsi="Times New Roman" w:cs="Times New Roman"/>
          <w:sz w:val="18"/>
          <w:szCs w:val="18"/>
        </w:rPr>
        <w:t xml:space="preserve">Visiting researcher - Department of </w:t>
      </w:r>
      <w:proofErr w:type="spellStart"/>
      <w:r w:rsidRPr="00FB1954">
        <w:rPr>
          <w:rFonts w:ascii="Times New Roman" w:hAnsi="Times New Roman" w:cs="Times New Roman"/>
          <w:sz w:val="18"/>
          <w:szCs w:val="18"/>
        </w:rPr>
        <w:t>Kardiovaskuläre</w:t>
      </w:r>
      <w:proofErr w:type="spellEnd"/>
      <w:r w:rsidRPr="00FB1954">
        <w:rPr>
          <w:rFonts w:ascii="Times New Roman" w:hAnsi="Times New Roman" w:cs="Times New Roman"/>
          <w:sz w:val="18"/>
          <w:szCs w:val="18"/>
        </w:rPr>
        <w:t xml:space="preserve"> </w:t>
      </w:r>
      <w:proofErr w:type="spellStart"/>
      <w:r w:rsidRPr="00FB1954">
        <w:rPr>
          <w:rFonts w:ascii="Times New Roman" w:hAnsi="Times New Roman" w:cs="Times New Roman"/>
          <w:sz w:val="18"/>
          <w:szCs w:val="18"/>
        </w:rPr>
        <w:t>Molekularbiologie</w:t>
      </w:r>
      <w:proofErr w:type="spellEnd"/>
      <w:r w:rsidRPr="00FB1954">
        <w:rPr>
          <w:rFonts w:ascii="Times New Roman" w:hAnsi="Times New Roman" w:cs="Times New Roman"/>
          <w:sz w:val="18"/>
          <w:szCs w:val="18"/>
        </w:rPr>
        <w:t xml:space="preserve">, </w:t>
      </w:r>
      <w:proofErr w:type="spellStart"/>
      <w:r w:rsidRPr="00FB1954">
        <w:rPr>
          <w:rFonts w:ascii="Times New Roman" w:hAnsi="Times New Roman" w:cs="Times New Roman"/>
          <w:sz w:val="18"/>
          <w:szCs w:val="18"/>
        </w:rPr>
        <w:t>Universitätsklinikum</w:t>
      </w:r>
      <w:proofErr w:type="spellEnd"/>
      <w:r w:rsidRPr="00FB1954">
        <w:rPr>
          <w:rFonts w:ascii="Times New Roman" w:hAnsi="Times New Roman" w:cs="Times New Roman"/>
          <w:sz w:val="18"/>
          <w:szCs w:val="18"/>
        </w:rPr>
        <w:t xml:space="preserve"> Aachen, Germany, March-April 2006, Training in flow adhesion techniques - fellowship granted by European Grant – SERA.</w:t>
      </w:r>
    </w:p>
    <w:p w14:paraId="01D6092E" w14:textId="130C9884" w:rsidR="0070247C" w:rsidRPr="00FB1954" w:rsidRDefault="0070247C" w:rsidP="0070247C">
      <w:pPr>
        <w:pStyle w:val="ECVText"/>
        <w:numPr>
          <w:ilvl w:val="0"/>
          <w:numId w:val="16"/>
        </w:numPr>
        <w:ind w:left="3240"/>
        <w:rPr>
          <w:rFonts w:ascii="Times New Roman" w:hAnsi="Times New Roman" w:cs="Times New Roman"/>
          <w:sz w:val="18"/>
          <w:szCs w:val="18"/>
        </w:rPr>
      </w:pPr>
      <w:r w:rsidRPr="00FB1954">
        <w:rPr>
          <w:rFonts w:ascii="Times New Roman" w:hAnsi="Times New Roman" w:cs="Times New Roman"/>
          <w:sz w:val="18"/>
          <w:szCs w:val="18"/>
        </w:rPr>
        <w:t>Advanced molecular biology course: „Techniques in Molecular Biology” November – December 2006, Graduate School GUIDE, Groningen, Olanda.</w:t>
      </w:r>
    </w:p>
    <w:p w14:paraId="56489632" w14:textId="2278DE2D" w:rsidR="0070247C" w:rsidRPr="00FB1954" w:rsidRDefault="0070247C" w:rsidP="0070247C">
      <w:pPr>
        <w:pStyle w:val="ECVText"/>
        <w:numPr>
          <w:ilvl w:val="0"/>
          <w:numId w:val="16"/>
        </w:numPr>
        <w:ind w:left="3240"/>
        <w:rPr>
          <w:rFonts w:ascii="Times New Roman" w:hAnsi="Times New Roman" w:cs="Times New Roman"/>
          <w:sz w:val="18"/>
          <w:szCs w:val="18"/>
        </w:rPr>
      </w:pPr>
      <w:r w:rsidRPr="00FB1954">
        <w:rPr>
          <w:rFonts w:ascii="Times New Roman" w:hAnsi="Times New Roman" w:cs="Times New Roman"/>
          <w:sz w:val="18"/>
          <w:szCs w:val="18"/>
        </w:rPr>
        <w:t>NATO Advanced Study Institute Summer School, Crete, Greece (2000)</w:t>
      </w:r>
      <w:r w:rsidR="00921728" w:rsidRPr="00FB1954">
        <w:rPr>
          <w:rFonts w:ascii="Times New Roman" w:hAnsi="Times New Roman" w:cs="Times New Roman"/>
          <w:sz w:val="18"/>
          <w:szCs w:val="18"/>
        </w:rPr>
        <w:t>.</w:t>
      </w:r>
    </w:p>
    <w:p w14:paraId="441C3C53" w14:textId="77777777" w:rsidR="00921728" w:rsidRPr="00FB1954" w:rsidRDefault="00921728" w:rsidP="00921728">
      <w:pPr>
        <w:pStyle w:val="ECVText"/>
        <w:ind w:left="3240"/>
        <w:rPr>
          <w:rFonts w:ascii="Times New Roman" w:hAnsi="Times New Roman" w:cs="Times New Roman"/>
          <w:sz w:val="18"/>
          <w:szCs w:val="18"/>
        </w:rPr>
      </w:pPr>
    </w:p>
    <w:tbl>
      <w:tblPr>
        <w:tblW w:w="10375" w:type="dxa"/>
        <w:tblLayout w:type="fixed"/>
        <w:tblCellMar>
          <w:left w:w="0" w:type="dxa"/>
          <w:right w:w="0" w:type="dxa"/>
        </w:tblCellMar>
        <w:tblLook w:val="0000" w:firstRow="0" w:lastRow="0" w:firstColumn="0" w:lastColumn="0" w:noHBand="0" w:noVBand="0"/>
      </w:tblPr>
      <w:tblGrid>
        <w:gridCol w:w="2835"/>
        <w:gridCol w:w="7540"/>
      </w:tblGrid>
      <w:tr w:rsidR="00921728" w:rsidRPr="00FB1954" w14:paraId="41EBF74C" w14:textId="77777777" w:rsidTr="004739A3">
        <w:trPr>
          <w:trHeight w:val="170"/>
        </w:trPr>
        <w:tc>
          <w:tcPr>
            <w:tcW w:w="2835" w:type="dxa"/>
            <w:shd w:val="clear" w:color="auto" w:fill="auto"/>
          </w:tcPr>
          <w:p w14:paraId="60CE6CDB" w14:textId="6342E440" w:rsidR="00921728" w:rsidRPr="00FB1954" w:rsidRDefault="00921728" w:rsidP="004739A3">
            <w:pPr>
              <w:pStyle w:val="ECVLeftHeading"/>
              <w:rPr>
                <w:rFonts w:ascii="Times New Roman" w:hAnsi="Times New Roman" w:cs="Times New Roman"/>
                <w:b/>
                <w:bCs/>
              </w:rPr>
            </w:pPr>
            <w:r w:rsidRPr="00FB1954">
              <w:rPr>
                <w:rFonts w:ascii="Times New Roman" w:hAnsi="Times New Roman" w:cs="Times New Roman"/>
                <w:b/>
                <w:bCs/>
                <w:caps w:val="0"/>
              </w:rPr>
              <w:t>PROJECT MANAGEMENT</w:t>
            </w:r>
          </w:p>
        </w:tc>
        <w:tc>
          <w:tcPr>
            <w:tcW w:w="7540" w:type="dxa"/>
            <w:shd w:val="clear" w:color="auto" w:fill="auto"/>
            <w:vAlign w:val="bottom"/>
          </w:tcPr>
          <w:p w14:paraId="6A33024B" w14:textId="77777777" w:rsidR="00921728" w:rsidRPr="00FB1954" w:rsidRDefault="00921728" w:rsidP="004739A3">
            <w:pPr>
              <w:pStyle w:val="ECVBlueBox"/>
              <w:rPr>
                <w:rFonts w:ascii="Times New Roman" w:hAnsi="Times New Roman" w:cs="Times New Roman"/>
              </w:rPr>
            </w:pPr>
            <w:r w:rsidRPr="00FB1954">
              <w:rPr>
                <w:rFonts w:ascii="Times New Roman" w:hAnsi="Times New Roman" w:cs="Times New Roman"/>
                <w:noProof/>
              </w:rPr>
              <w:drawing>
                <wp:inline distT="0" distB="0" distL="0" distR="0" wp14:anchorId="147B08B6" wp14:editId="4F09E963">
                  <wp:extent cx="4785360" cy="91440"/>
                  <wp:effectExtent l="0" t="0" r="0" b="0"/>
                  <wp:docPr id="19023141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5360" cy="91440"/>
                          </a:xfrm>
                          <a:prstGeom prst="rect">
                            <a:avLst/>
                          </a:prstGeom>
                          <a:solidFill>
                            <a:srgbClr val="FFFFFF"/>
                          </a:solidFill>
                          <a:ln>
                            <a:noFill/>
                          </a:ln>
                        </pic:spPr>
                      </pic:pic>
                    </a:graphicData>
                  </a:graphic>
                </wp:inline>
              </w:drawing>
            </w:r>
            <w:r w:rsidRPr="00FB1954">
              <w:rPr>
                <w:rFonts w:ascii="Times New Roman" w:hAnsi="Times New Roman" w:cs="Times New Roman"/>
              </w:rPr>
              <w:t xml:space="preserve"> </w:t>
            </w:r>
          </w:p>
        </w:tc>
      </w:tr>
    </w:tbl>
    <w:p w14:paraId="295C9BB6" w14:textId="77777777" w:rsidR="00921728" w:rsidRPr="00FB1954" w:rsidRDefault="00921728" w:rsidP="00921728">
      <w:pPr>
        <w:pStyle w:val="ECVText"/>
        <w:rPr>
          <w:rFonts w:ascii="Times New Roman" w:hAnsi="Times New Roman" w:cs="Times New Roman"/>
          <w:sz w:val="18"/>
          <w:szCs w:val="18"/>
        </w:rPr>
      </w:pPr>
    </w:p>
    <w:p w14:paraId="22E3B6CE" w14:textId="463820BA" w:rsidR="00921728" w:rsidRPr="00FB1954" w:rsidRDefault="00921728" w:rsidP="00921728">
      <w:pPr>
        <w:pStyle w:val="ECVText"/>
        <w:numPr>
          <w:ilvl w:val="0"/>
          <w:numId w:val="16"/>
        </w:numPr>
        <w:ind w:left="3240"/>
        <w:rPr>
          <w:rFonts w:ascii="Times New Roman" w:hAnsi="Times New Roman" w:cs="Times New Roman"/>
          <w:sz w:val="18"/>
          <w:szCs w:val="18"/>
        </w:rPr>
      </w:pPr>
      <w:r w:rsidRPr="00FB1954">
        <w:rPr>
          <w:rFonts w:ascii="Times New Roman" w:hAnsi="Times New Roman" w:cs="Times New Roman"/>
          <w:sz w:val="18"/>
          <w:szCs w:val="18"/>
        </w:rPr>
        <w:t xml:space="preserve">Project Director of 7, Key Expert of 6, and Team Member of </w:t>
      </w:r>
      <w:r w:rsidR="00E30EE5" w:rsidRPr="00FB1954">
        <w:rPr>
          <w:rFonts w:ascii="Times New Roman" w:hAnsi="Times New Roman" w:cs="Times New Roman"/>
          <w:sz w:val="18"/>
          <w:szCs w:val="18"/>
        </w:rPr>
        <w:t xml:space="preserve">4 </w:t>
      </w:r>
      <w:r w:rsidR="00937B6B" w:rsidRPr="00FB1954">
        <w:rPr>
          <w:rFonts w:ascii="Times New Roman" w:hAnsi="Times New Roman" w:cs="Times New Roman"/>
          <w:sz w:val="18"/>
          <w:szCs w:val="18"/>
        </w:rPr>
        <w:t>International and</w:t>
      </w:r>
      <w:r w:rsidR="00E30EE5" w:rsidRPr="00FB1954">
        <w:rPr>
          <w:rFonts w:ascii="Times New Roman" w:hAnsi="Times New Roman" w:cs="Times New Roman"/>
          <w:sz w:val="18"/>
          <w:szCs w:val="18"/>
        </w:rPr>
        <w:t xml:space="preserve"> </w:t>
      </w:r>
      <w:r w:rsidRPr="00FB1954">
        <w:rPr>
          <w:rFonts w:ascii="Times New Roman" w:hAnsi="Times New Roman" w:cs="Times New Roman"/>
          <w:sz w:val="18"/>
          <w:szCs w:val="18"/>
        </w:rPr>
        <w:t xml:space="preserve">10 National Research </w:t>
      </w:r>
      <w:r w:rsidR="00E30EE5" w:rsidRPr="00FB1954">
        <w:rPr>
          <w:rFonts w:ascii="Times New Roman" w:hAnsi="Times New Roman" w:cs="Times New Roman"/>
          <w:sz w:val="18"/>
          <w:szCs w:val="18"/>
        </w:rPr>
        <w:t xml:space="preserve">Grants </w:t>
      </w:r>
      <w:r w:rsidRPr="00FB1954">
        <w:rPr>
          <w:rFonts w:ascii="Times New Roman" w:hAnsi="Times New Roman" w:cs="Times New Roman"/>
          <w:sz w:val="18"/>
          <w:szCs w:val="18"/>
        </w:rPr>
        <w:t>awarded by competition (since 200</w:t>
      </w:r>
      <w:r w:rsidR="00E30EE5" w:rsidRPr="00FB1954">
        <w:rPr>
          <w:rFonts w:ascii="Times New Roman" w:hAnsi="Times New Roman" w:cs="Times New Roman"/>
          <w:sz w:val="18"/>
          <w:szCs w:val="18"/>
        </w:rPr>
        <w:t>1</w:t>
      </w:r>
      <w:r w:rsidRPr="00FB1954">
        <w:rPr>
          <w:rFonts w:ascii="Times New Roman" w:hAnsi="Times New Roman" w:cs="Times New Roman"/>
          <w:sz w:val="18"/>
          <w:szCs w:val="18"/>
        </w:rPr>
        <w:t>).</w:t>
      </w:r>
    </w:p>
    <w:p w14:paraId="641DE19C" w14:textId="14A4BEDE" w:rsidR="00553EBA" w:rsidRPr="00FB1954" w:rsidRDefault="00921728" w:rsidP="0019102C">
      <w:pPr>
        <w:pStyle w:val="ECVText"/>
        <w:numPr>
          <w:ilvl w:val="0"/>
          <w:numId w:val="16"/>
        </w:numPr>
        <w:ind w:left="3240"/>
        <w:rPr>
          <w:rFonts w:ascii="Times New Roman" w:hAnsi="Times New Roman" w:cs="Times New Roman"/>
          <w:sz w:val="18"/>
          <w:szCs w:val="18"/>
        </w:rPr>
      </w:pPr>
      <w:r w:rsidRPr="00921728">
        <w:rPr>
          <w:rFonts w:ascii="Times New Roman" w:hAnsi="Times New Roman" w:cs="Times New Roman"/>
          <w:sz w:val="18"/>
          <w:szCs w:val="18"/>
        </w:rPr>
        <w:t xml:space="preserve">Partner responsible for </w:t>
      </w:r>
      <w:r w:rsidR="00937B6B" w:rsidRPr="00FB1954">
        <w:rPr>
          <w:rFonts w:ascii="Times New Roman" w:hAnsi="Times New Roman" w:cs="Times New Roman"/>
          <w:sz w:val="18"/>
          <w:szCs w:val="18"/>
        </w:rPr>
        <w:t xml:space="preserve">1 collaborative </w:t>
      </w:r>
      <w:r w:rsidRPr="00921728">
        <w:rPr>
          <w:rFonts w:ascii="Times New Roman" w:hAnsi="Times New Roman" w:cs="Times New Roman"/>
          <w:sz w:val="18"/>
          <w:szCs w:val="18"/>
        </w:rPr>
        <w:t xml:space="preserve">project financed under the </w:t>
      </w:r>
      <w:r w:rsidR="002E42C9" w:rsidRPr="00FB1954">
        <w:rPr>
          <w:rFonts w:ascii="Times New Roman" w:hAnsi="Times New Roman" w:cs="Times New Roman"/>
          <w:sz w:val="18"/>
          <w:szCs w:val="18"/>
        </w:rPr>
        <w:t xml:space="preserve">ELI-RO/ PN-III-P5-Subprogram 5.1 </w:t>
      </w:r>
      <w:r w:rsidRPr="00921728">
        <w:rPr>
          <w:rFonts w:ascii="Times New Roman" w:hAnsi="Times New Roman" w:cs="Times New Roman"/>
          <w:sz w:val="18"/>
          <w:szCs w:val="18"/>
        </w:rPr>
        <w:t>scheme</w:t>
      </w:r>
      <w:r w:rsidR="002E42C9" w:rsidRPr="00FB1954">
        <w:rPr>
          <w:rFonts w:ascii="Times New Roman" w:hAnsi="Times New Roman" w:cs="Times New Roman"/>
          <w:sz w:val="18"/>
          <w:szCs w:val="18"/>
        </w:rPr>
        <w:t>.</w:t>
      </w:r>
    </w:p>
    <w:p w14:paraId="03C5D178" w14:textId="77777777" w:rsidR="00DE1A80" w:rsidRPr="00FB1954" w:rsidRDefault="00DE1A80" w:rsidP="00DE1A80">
      <w:pPr>
        <w:pStyle w:val="ECVText"/>
        <w:ind w:left="3240"/>
        <w:rPr>
          <w:rFonts w:ascii="Times New Roman" w:hAnsi="Times New Roman" w:cs="Times New Roman"/>
          <w:sz w:val="18"/>
          <w:szCs w:val="18"/>
        </w:rPr>
      </w:pPr>
    </w:p>
    <w:tbl>
      <w:tblPr>
        <w:tblW w:w="10375" w:type="dxa"/>
        <w:tblLayout w:type="fixed"/>
        <w:tblCellMar>
          <w:left w:w="0" w:type="dxa"/>
          <w:right w:w="0" w:type="dxa"/>
        </w:tblCellMar>
        <w:tblLook w:val="0000" w:firstRow="0" w:lastRow="0" w:firstColumn="0" w:lastColumn="0" w:noHBand="0" w:noVBand="0"/>
      </w:tblPr>
      <w:tblGrid>
        <w:gridCol w:w="2835"/>
        <w:gridCol w:w="7540"/>
      </w:tblGrid>
      <w:tr w:rsidR="00DE1A80" w:rsidRPr="00FB1954" w14:paraId="6B53ACFD" w14:textId="77777777" w:rsidTr="004739A3">
        <w:trPr>
          <w:trHeight w:val="170"/>
        </w:trPr>
        <w:tc>
          <w:tcPr>
            <w:tcW w:w="2835" w:type="dxa"/>
            <w:shd w:val="clear" w:color="auto" w:fill="auto"/>
          </w:tcPr>
          <w:p w14:paraId="3459B22B" w14:textId="508C2BEF" w:rsidR="00DE1A80" w:rsidRPr="00FB1954" w:rsidRDefault="00DE1A80" w:rsidP="004739A3">
            <w:pPr>
              <w:pStyle w:val="ECVLeftHeading"/>
              <w:rPr>
                <w:rFonts w:ascii="Times New Roman" w:hAnsi="Times New Roman" w:cs="Times New Roman"/>
                <w:b/>
                <w:bCs/>
              </w:rPr>
            </w:pPr>
            <w:r w:rsidRPr="00FB1954">
              <w:rPr>
                <w:rFonts w:ascii="Times New Roman" w:hAnsi="Times New Roman" w:cs="Times New Roman"/>
                <w:b/>
                <w:bCs/>
                <w:caps w:val="0"/>
              </w:rPr>
              <w:t>HONOURS AND AWARDS</w:t>
            </w:r>
          </w:p>
        </w:tc>
        <w:tc>
          <w:tcPr>
            <w:tcW w:w="7540" w:type="dxa"/>
            <w:shd w:val="clear" w:color="auto" w:fill="auto"/>
            <w:vAlign w:val="bottom"/>
          </w:tcPr>
          <w:p w14:paraId="7014DC48" w14:textId="77777777" w:rsidR="00DE1A80" w:rsidRPr="00FB1954" w:rsidRDefault="00DE1A80" w:rsidP="004739A3">
            <w:pPr>
              <w:pStyle w:val="ECVBlueBox"/>
              <w:rPr>
                <w:rFonts w:ascii="Times New Roman" w:hAnsi="Times New Roman" w:cs="Times New Roman"/>
              </w:rPr>
            </w:pPr>
            <w:r w:rsidRPr="00FB1954">
              <w:rPr>
                <w:rFonts w:ascii="Times New Roman" w:hAnsi="Times New Roman" w:cs="Times New Roman"/>
                <w:noProof/>
              </w:rPr>
              <w:drawing>
                <wp:inline distT="0" distB="0" distL="0" distR="0" wp14:anchorId="0420696A" wp14:editId="6A78B297">
                  <wp:extent cx="4785360" cy="91440"/>
                  <wp:effectExtent l="0" t="0" r="0" b="0"/>
                  <wp:docPr id="12559429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5360" cy="91440"/>
                          </a:xfrm>
                          <a:prstGeom prst="rect">
                            <a:avLst/>
                          </a:prstGeom>
                          <a:solidFill>
                            <a:srgbClr val="FFFFFF"/>
                          </a:solidFill>
                          <a:ln>
                            <a:noFill/>
                          </a:ln>
                        </pic:spPr>
                      </pic:pic>
                    </a:graphicData>
                  </a:graphic>
                </wp:inline>
              </w:drawing>
            </w:r>
            <w:r w:rsidRPr="00FB1954">
              <w:rPr>
                <w:rFonts w:ascii="Times New Roman" w:hAnsi="Times New Roman" w:cs="Times New Roman"/>
              </w:rPr>
              <w:t xml:space="preserve"> </w:t>
            </w:r>
          </w:p>
        </w:tc>
      </w:tr>
    </w:tbl>
    <w:p w14:paraId="61ABB174" w14:textId="77777777" w:rsidR="00DE1A80" w:rsidRPr="00FB1954" w:rsidRDefault="00DE1A80" w:rsidP="00DE1A80">
      <w:pPr>
        <w:pStyle w:val="ECVText"/>
        <w:jc w:val="both"/>
        <w:rPr>
          <w:rFonts w:ascii="Times New Roman" w:hAnsi="Times New Roman" w:cs="Times New Roman"/>
          <w:sz w:val="18"/>
          <w:szCs w:val="18"/>
        </w:rPr>
      </w:pPr>
    </w:p>
    <w:p w14:paraId="0C3191C6" w14:textId="6325A269" w:rsidR="00DE1A80" w:rsidRPr="00FB1954" w:rsidRDefault="00DE1A80" w:rsidP="00DE1A80">
      <w:pPr>
        <w:pStyle w:val="ECVText"/>
        <w:numPr>
          <w:ilvl w:val="0"/>
          <w:numId w:val="18"/>
        </w:numPr>
        <w:ind w:left="3240"/>
        <w:jc w:val="both"/>
        <w:rPr>
          <w:rFonts w:ascii="Times New Roman" w:hAnsi="Times New Roman" w:cs="Times New Roman"/>
          <w:sz w:val="18"/>
          <w:szCs w:val="18"/>
        </w:rPr>
      </w:pPr>
      <w:r w:rsidRPr="00FB1954">
        <w:rPr>
          <w:rFonts w:ascii="Times New Roman" w:hAnsi="Times New Roman" w:cs="Times New Roman"/>
          <w:sz w:val="18"/>
          <w:szCs w:val="18"/>
        </w:rPr>
        <w:t>Medal and Diploma of Honor for the study “Cellulose-dextran hydrogels in heart valve tissue engineering</w:t>
      </w:r>
      <w:proofErr w:type="gramStart"/>
      <w:r w:rsidRPr="00FB1954">
        <w:rPr>
          <w:rFonts w:ascii="Times New Roman" w:hAnsi="Times New Roman" w:cs="Times New Roman"/>
          <w:sz w:val="18"/>
          <w:szCs w:val="18"/>
        </w:rPr>
        <w:t>”.</w:t>
      </w:r>
      <w:proofErr w:type="gramEnd"/>
      <w:r w:rsidRPr="00FB1954">
        <w:rPr>
          <w:rFonts w:ascii="Times New Roman" w:hAnsi="Times New Roman" w:cs="Times New Roman"/>
          <w:sz w:val="18"/>
          <w:szCs w:val="18"/>
        </w:rPr>
        <w:t xml:space="preserve"> The XXIII International Scientific Conference "INVENTICA 2019", June, 2019. </w:t>
      </w:r>
    </w:p>
    <w:p w14:paraId="64B20D74" w14:textId="3F8203DA" w:rsidR="00DE1A80" w:rsidRPr="00FB1954" w:rsidRDefault="00DE1A80" w:rsidP="00DE1A80">
      <w:pPr>
        <w:pStyle w:val="ECVText"/>
        <w:numPr>
          <w:ilvl w:val="0"/>
          <w:numId w:val="18"/>
        </w:numPr>
        <w:ind w:left="3240"/>
        <w:jc w:val="both"/>
        <w:rPr>
          <w:rFonts w:ascii="Times New Roman" w:hAnsi="Times New Roman" w:cs="Times New Roman"/>
          <w:sz w:val="18"/>
          <w:szCs w:val="18"/>
        </w:rPr>
      </w:pPr>
      <w:r w:rsidRPr="00FB1954">
        <w:rPr>
          <w:rFonts w:ascii="Times New Roman" w:hAnsi="Times New Roman" w:cs="Times New Roman"/>
          <w:sz w:val="18"/>
          <w:szCs w:val="18"/>
        </w:rPr>
        <w:t>„Nicolae Simionescu” prize of the Romanian Academy, for a “series of 10 papers published in the period 2010-2013 with the theme: Inflammation in atherosclerosis and diabetes; the use of targeted nano therapies”, December 2015</w:t>
      </w:r>
    </w:p>
    <w:p w14:paraId="1DBB01A5" w14:textId="5D44DA7A" w:rsidR="00DE1A80" w:rsidRPr="00FB1954" w:rsidRDefault="00DE1A80" w:rsidP="00DE1A80">
      <w:pPr>
        <w:pStyle w:val="ECVText"/>
        <w:numPr>
          <w:ilvl w:val="0"/>
          <w:numId w:val="18"/>
        </w:numPr>
        <w:ind w:left="3240"/>
        <w:jc w:val="both"/>
        <w:rPr>
          <w:rFonts w:ascii="Times New Roman" w:hAnsi="Times New Roman" w:cs="Times New Roman"/>
          <w:sz w:val="18"/>
          <w:szCs w:val="18"/>
        </w:rPr>
      </w:pPr>
      <w:r w:rsidRPr="00FB1954">
        <w:rPr>
          <w:rFonts w:ascii="Times New Roman" w:hAnsi="Times New Roman" w:cs="Times New Roman"/>
          <w:sz w:val="18"/>
          <w:szCs w:val="18"/>
        </w:rPr>
        <w:t xml:space="preserve">The “Constantin </w:t>
      </w:r>
      <w:proofErr w:type="spellStart"/>
      <w:r w:rsidRPr="00FB1954">
        <w:rPr>
          <w:rFonts w:ascii="Times New Roman" w:hAnsi="Times New Roman" w:cs="Times New Roman"/>
          <w:sz w:val="18"/>
          <w:szCs w:val="18"/>
        </w:rPr>
        <w:t>Velican</w:t>
      </w:r>
      <w:proofErr w:type="spellEnd"/>
      <w:r w:rsidRPr="00FB1954">
        <w:rPr>
          <w:rFonts w:ascii="Times New Roman" w:hAnsi="Times New Roman" w:cs="Times New Roman"/>
          <w:sz w:val="18"/>
          <w:szCs w:val="18"/>
        </w:rPr>
        <w:t>” prize for outstanding contributions in the field of the cellular and molecular pathology of cardiovascular disease, SRBC, Satu Mare, June 2012.</w:t>
      </w:r>
    </w:p>
    <w:p w14:paraId="2A3ADD00" w14:textId="7E5FF008" w:rsidR="00DE1A80" w:rsidRPr="00FB1954" w:rsidRDefault="00DE1A80" w:rsidP="00DE1A80">
      <w:pPr>
        <w:pStyle w:val="ECVText"/>
        <w:numPr>
          <w:ilvl w:val="0"/>
          <w:numId w:val="18"/>
        </w:numPr>
        <w:ind w:left="3240"/>
        <w:jc w:val="both"/>
        <w:rPr>
          <w:rFonts w:ascii="Times New Roman" w:hAnsi="Times New Roman" w:cs="Times New Roman"/>
          <w:sz w:val="18"/>
          <w:szCs w:val="18"/>
        </w:rPr>
      </w:pPr>
      <w:r w:rsidRPr="00FB1954">
        <w:rPr>
          <w:rFonts w:ascii="Times New Roman" w:hAnsi="Times New Roman" w:cs="Times New Roman"/>
          <w:i/>
          <w:iCs/>
          <w:sz w:val="18"/>
          <w:szCs w:val="18"/>
        </w:rPr>
        <w:t xml:space="preserve">For </w:t>
      </w:r>
      <w:r w:rsidRPr="000C2BBC">
        <w:rPr>
          <w:rFonts w:ascii="Times New Roman" w:hAnsi="Times New Roman" w:cs="Times New Roman"/>
          <w:b/>
          <w:bCs/>
          <w:i/>
          <w:iCs/>
          <w:sz w:val="18"/>
          <w:szCs w:val="18"/>
        </w:rPr>
        <w:t>Women in Science L'Oréal-UNESCO</w:t>
      </w:r>
      <w:r w:rsidRPr="00FB1954">
        <w:rPr>
          <w:rFonts w:ascii="Times New Roman" w:hAnsi="Times New Roman" w:cs="Times New Roman"/>
          <w:sz w:val="18"/>
          <w:szCs w:val="18"/>
        </w:rPr>
        <w:t xml:space="preserve"> award for the project: The role of the fractalkine-CX3CR1 axis on oxidative stress induced by interaction of smooth muscle cells with monocytes/macrophages, July 2011.</w:t>
      </w:r>
    </w:p>
    <w:p w14:paraId="2F3D1C79" w14:textId="0C23DB49" w:rsidR="00DE1A80" w:rsidRPr="00FB1954" w:rsidRDefault="00DE1A80" w:rsidP="00DE1A80">
      <w:pPr>
        <w:pStyle w:val="ECVText"/>
        <w:numPr>
          <w:ilvl w:val="0"/>
          <w:numId w:val="18"/>
        </w:numPr>
        <w:ind w:left="3240"/>
        <w:jc w:val="both"/>
        <w:rPr>
          <w:rFonts w:ascii="Times New Roman" w:hAnsi="Times New Roman" w:cs="Times New Roman"/>
          <w:sz w:val="18"/>
          <w:szCs w:val="18"/>
        </w:rPr>
      </w:pPr>
      <w:r w:rsidRPr="00FB1954">
        <w:rPr>
          <w:rFonts w:ascii="Times New Roman" w:hAnsi="Times New Roman" w:cs="Times New Roman"/>
          <w:sz w:val="18"/>
          <w:szCs w:val="18"/>
        </w:rPr>
        <w:t>First prize at the National Symposia VIASAN-CEEX, for the study “The expression and function of MCP-1 and fractalkine in smooth muscle cells exposed to high glucose concentrations”, Sinaia, September 2008.</w:t>
      </w:r>
    </w:p>
    <w:p w14:paraId="567A0EC5" w14:textId="7C737725" w:rsidR="00DE1A80" w:rsidRPr="00FB1954" w:rsidRDefault="00DE1A80" w:rsidP="00DE1A80">
      <w:pPr>
        <w:pStyle w:val="ECVText"/>
        <w:numPr>
          <w:ilvl w:val="0"/>
          <w:numId w:val="18"/>
        </w:numPr>
        <w:ind w:left="3240"/>
        <w:jc w:val="both"/>
        <w:rPr>
          <w:rFonts w:ascii="Times New Roman" w:hAnsi="Times New Roman" w:cs="Times New Roman"/>
          <w:sz w:val="18"/>
          <w:szCs w:val="18"/>
        </w:rPr>
      </w:pPr>
      <w:r w:rsidRPr="00FB1954">
        <w:rPr>
          <w:rFonts w:ascii="Times New Roman" w:hAnsi="Times New Roman" w:cs="Times New Roman"/>
          <w:sz w:val="18"/>
          <w:szCs w:val="18"/>
        </w:rPr>
        <w:t>Special award offered by Institute of Cellular Biology and Pathology “Nicolae Simionescu</w:t>
      </w:r>
      <w:proofErr w:type="gramStart"/>
      <w:r w:rsidRPr="00FB1954">
        <w:rPr>
          <w:rFonts w:ascii="Times New Roman" w:hAnsi="Times New Roman" w:cs="Times New Roman"/>
          <w:sz w:val="18"/>
          <w:szCs w:val="18"/>
        </w:rPr>
        <w:t>”,</w:t>
      </w:r>
      <w:proofErr w:type="gramEnd"/>
      <w:r w:rsidRPr="00FB1954">
        <w:rPr>
          <w:rFonts w:ascii="Times New Roman" w:hAnsi="Times New Roman" w:cs="Times New Roman"/>
          <w:sz w:val="18"/>
          <w:szCs w:val="18"/>
        </w:rPr>
        <w:t xml:space="preserve"> and European Community FP6 - Specific Support Actions, for contribution to integration in European Research Area, 2008.</w:t>
      </w:r>
    </w:p>
    <w:p w14:paraId="239579FA" w14:textId="06E3FBAB" w:rsidR="00DE1A80" w:rsidRPr="00FB1954" w:rsidRDefault="00DE1A80" w:rsidP="00DE1A80">
      <w:pPr>
        <w:pStyle w:val="ECVText"/>
        <w:numPr>
          <w:ilvl w:val="0"/>
          <w:numId w:val="18"/>
        </w:numPr>
        <w:ind w:left="3240"/>
        <w:jc w:val="both"/>
        <w:rPr>
          <w:rFonts w:ascii="Times New Roman" w:hAnsi="Times New Roman" w:cs="Times New Roman"/>
          <w:sz w:val="18"/>
          <w:szCs w:val="18"/>
        </w:rPr>
      </w:pPr>
      <w:r w:rsidRPr="00FB1954">
        <w:rPr>
          <w:rFonts w:ascii="Times New Roman" w:hAnsi="Times New Roman" w:cs="Times New Roman"/>
          <w:sz w:val="18"/>
          <w:szCs w:val="18"/>
        </w:rPr>
        <w:t>Diploma offered by Romanian Academy, Institute of Cellular Biology and Pathology “Nicolae Simionescu</w:t>
      </w:r>
      <w:proofErr w:type="gramStart"/>
      <w:r w:rsidRPr="00FB1954">
        <w:rPr>
          <w:rFonts w:ascii="Times New Roman" w:hAnsi="Times New Roman" w:cs="Times New Roman"/>
          <w:sz w:val="18"/>
          <w:szCs w:val="18"/>
        </w:rPr>
        <w:t>”,</w:t>
      </w:r>
      <w:proofErr w:type="gramEnd"/>
      <w:r w:rsidRPr="00FB1954">
        <w:rPr>
          <w:rFonts w:ascii="Times New Roman" w:hAnsi="Times New Roman" w:cs="Times New Roman"/>
          <w:sz w:val="18"/>
          <w:szCs w:val="18"/>
        </w:rPr>
        <w:t xml:space="preserve"> for successful scientific activities in the sixth framework program of the European Community. Specific Support Action, INCO project. “Strengthening the European Research Area by Reinforcement of Romanian Research Competency in Genomics and Proteomics of Major Global Risk Diseases</w:t>
      </w:r>
      <w:proofErr w:type="gramStart"/>
      <w:r w:rsidRPr="00FB1954">
        <w:rPr>
          <w:rFonts w:ascii="Times New Roman" w:hAnsi="Times New Roman" w:cs="Times New Roman"/>
          <w:sz w:val="18"/>
          <w:szCs w:val="18"/>
        </w:rPr>
        <w:t>”,</w:t>
      </w:r>
      <w:proofErr w:type="gramEnd"/>
      <w:r w:rsidRPr="00FB1954">
        <w:rPr>
          <w:rFonts w:ascii="Times New Roman" w:hAnsi="Times New Roman" w:cs="Times New Roman"/>
          <w:sz w:val="18"/>
          <w:szCs w:val="18"/>
        </w:rPr>
        <w:t xml:space="preserve"> 2006.</w:t>
      </w:r>
    </w:p>
    <w:p w14:paraId="72ECFA4C" w14:textId="7A5D2786" w:rsidR="00DE1A80" w:rsidRPr="00DC78D1" w:rsidRDefault="00DE1A80" w:rsidP="00DC78D1">
      <w:pPr>
        <w:pStyle w:val="ECVText"/>
        <w:numPr>
          <w:ilvl w:val="0"/>
          <w:numId w:val="18"/>
        </w:numPr>
        <w:ind w:left="3240"/>
        <w:jc w:val="both"/>
        <w:rPr>
          <w:rFonts w:ascii="Times New Roman" w:hAnsi="Times New Roman" w:cs="Times New Roman"/>
          <w:sz w:val="18"/>
          <w:szCs w:val="18"/>
        </w:rPr>
      </w:pPr>
      <w:r w:rsidRPr="00FB1954">
        <w:rPr>
          <w:rFonts w:ascii="Times New Roman" w:hAnsi="Times New Roman" w:cs="Times New Roman"/>
          <w:sz w:val="18"/>
          <w:szCs w:val="18"/>
        </w:rPr>
        <w:t xml:space="preserve">Agora </w:t>
      </w:r>
      <w:proofErr w:type="spellStart"/>
      <w:r w:rsidRPr="00FB1954">
        <w:rPr>
          <w:rFonts w:ascii="Times New Roman" w:hAnsi="Times New Roman" w:cs="Times New Roman"/>
          <w:sz w:val="18"/>
          <w:szCs w:val="18"/>
        </w:rPr>
        <w:t>Diabetologica</w:t>
      </w:r>
      <w:proofErr w:type="spellEnd"/>
      <w:r w:rsidRPr="00FB1954">
        <w:rPr>
          <w:rFonts w:ascii="Times New Roman" w:hAnsi="Times New Roman" w:cs="Times New Roman"/>
          <w:sz w:val="18"/>
          <w:szCs w:val="18"/>
        </w:rPr>
        <w:t xml:space="preserve"> Prize at the National Congress for Diabetes, Nutrition and Metabolic </w:t>
      </w:r>
      <w:r w:rsidR="00E73A94" w:rsidRPr="00FB1954">
        <w:rPr>
          <w:rFonts w:ascii="Times New Roman" w:hAnsi="Times New Roman" w:cs="Times New Roman"/>
          <w:sz w:val="18"/>
          <w:szCs w:val="18"/>
        </w:rPr>
        <w:t>Diseases</w:t>
      </w:r>
      <w:r w:rsidRPr="00FB1954">
        <w:rPr>
          <w:rFonts w:ascii="Times New Roman" w:hAnsi="Times New Roman" w:cs="Times New Roman"/>
          <w:sz w:val="18"/>
          <w:szCs w:val="18"/>
        </w:rPr>
        <w:t>, for the study Aspirin reduces the expression of cell adhesion molecules on the surface of endothelial cells exposed to high glucose concentration, May, 2002.</w:t>
      </w:r>
    </w:p>
    <w:p w14:paraId="44B8E836" w14:textId="77777777" w:rsidR="00DE1A80" w:rsidRPr="00FB1954" w:rsidRDefault="00DE1A80" w:rsidP="00553EBA">
      <w:pPr>
        <w:pStyle w:val="ECVText"/>
        <w:ind w:left="3330"/>
        <w:rPr>
          <w:rFonts w:ascii="Times New Roman" w:hAnsi="Times New Roman" w:cs="Times New Roman"/>
          <w:sz w:val="18"/>
          <w:szCs w:val="18"/>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8A192A" w:rsidRPr="00FB1954" w14:paraId="180B18FB" w14:textId="77777777">
        <w:trPr>
          <w:trHeight w:val="170"/>
        </w:trPr>
        <w:tc>
          <w:tcPr>
            <w:tcW w:w="2835" w:type="dxa"/>
            <w:shd w:val="clear" w:color="auto" w:fill="auto"/>
          </w:tcPr>
          <w:p w14:paraId="62D421F1" w14:textId="77777777" w:rsidR="008A192A" w:rsidRPr="00FB1954" w:rsidRDefault="008A192A">
            <w:pPr>
              <w:pStyle w:val="ECVLeftHeading"/>
              <w:rPr>
                <w:rFonts w:ascii="Times New Roman" w:hAnsi="Times New Roman" w:cs="Times New Roman"/>
                <w:b/>
                <w:bCs/>
              </w:rPr>
            </w:pPr>
            <w:r w:rsidRPr="00FB1954">
              <w:rPr>
                <w:rFonts w:ascii="Times New Roman" w:hAnsi="Times New Roman" w:cs="Times New Roman"/>
                <w:b/>
                <w:bCs/>
                <w:caps w:val="0"/>
              </w:rPr>
              <w:t>PERSONAL SKILLS</w:t>
            </w:r>
          </w:p>
        </w:tc>
        <w:tc>
          <w:tcPr>
            <w:tcW w:w="7540" w:type="dxa"/>
            <w:shd w:val="clear" w:color="auto" w:fill="auto"/>
            <w:vAlign w:val="bottom"/>
          </w:tcPr>
          <w:p w14:paraId="7F270C2D" w14:textId="5F8FC5B2" w:rsidR="008A192A" w:rsidRPr="00FB1954" w:rsidRDefault="00BB6A33">
            <w:pPr>
              <w:pStyle w:val="ECVBlueBox"/>
              <w:rPr>
                <w:rFonts w:ascii="Times New Roman" w:hAnsi="Times New Roman" w:cs="Times New Roman"/>
              </w:rPr>
            </w:pPr>
            <w:r w:rsidRPr="00FB1954">
              <w:rPr>
                <w:rFonts w:ascii="Times New Roman" w:hAnsi="Times New Roman" w:cs="Times New Roman"/>
                <w:noProof/>
              </w:rPr>
              <w:drawing>
                <wp:inline distT="0" distB="0" distL="0" distR="0" wp14:anchorId="0C8B713D" wp14:editId="32073DD1">
                  <wp:extent cx="4785360" cy="9144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5360" cy="91440"/>
                          </a:xfrm>
                          <a:prstGeom prst="rect">
                            <a:avLst/>
                          </a:prstGeom>
                          <a:solidFill>
                            <a:srgbClr val="FFFFFF"/>
                          </a:solidFill>
                          <a:ln>
                            <a:noFill/>
                          </a:ln>
                        </pic:spPr>
                      </pic:pic>
                    </a:graphicData>
                  </a:graphic>
                </wp:inline>
              </w:drawing>
            </w:r>
            <w:r w:rsidR="008A192A" w:rsidRPr="00FB1954">
              <w:rPr>
                <w:rFonts w:ascii="Times New Roman" w:hAnsi="Times New Roman" w:cs="Times New Roman"/>
              </w:rPr>
              <w:t xml:space="preserve"> </w:t>
            </w:r>
          </w:p>
        </w:tc>
      </w:tr>
    </w:tbl>
    <w:p w14:paraId="7CCA07C2" w14:textId="77777777" w:rsidR="008A192A" w:rsidRPr="00FB1954" w:rsidRDefault="008A192A">
      <w:pPr>
        <w:pStyle w:val="ECVText"/>
        <w:rPr>
          <w:rFonts w:ascii="Times New Roman" w:hAnsi="Times New Roman" w:cs="Times New Roman"/>
        </w:rPr>
      </w:pPr>
    </w:p>
    <w:tbl>
      <w:tblPr>
        <w:tblpPr w:topFromText="6" w:bottomFromText="170" w:vertAnchor="text" w:tblpY="6"/>
        <w:tblW w:w="10376" w:type="dxa"/>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8A192A" w:rsidRPr="00FB1954" w14:paraId="04A06C4A" w14:textId="77777777" w:rsidTr="002E42C9">
        <w:trPr>
          <w:trHeight w:val="255"/>
        </w:trPr>
        <w:tc>
          <w:tcPr>
            <w:tcW w:w="2834" w:type="dxa"/>
            <w:shd w:val="clear" w:color="auto" w:fill="auto"/>
          </w:tcPr>
          <w:p w14:paraId="6D988E9E" w14:textId="77777777" w:rsidR="008A192A" w:rsidRPr="00FB1954" w:rsidRDefault="008A192A">
            <w:pPr>
              <w:pStyle w:val="ECVLeftDetails"/>
              <w:rPr>
                <w:rFonts w:ascii="Times New Roman" w:hAnsi="Times New Roman" w:cs="Times New Roman"/>
              </w:rPr>
            </w:pPr>
            <w:r w:rsidRPr="00FB1954">
              <w:rPr>
                <w:rFonts w:ascii="Times New Roman" w:hAnsi="Times New Roman" w:cs="Times New Roman"/>
              </w:rPr>
              <w:t>Mother tongue(s)</w:t>
            </w:r>
          </w:p>
        </w:tc>
        <w:tc>
          <w:tcPr>
            <w:tcW w:w="7542" w:type="dxa"/>
            <w:gridSpan w:val="5"/>
            <w:shd w:val="clear" w:color="auto" w:fill="auto"/>
          </w:tcPr>
          <w:p w14:paraId="10A42808" w14:textId="77777777" w:rsidR="008A192A" w:rsidRPr="00FB1954" w:rsidRDefault="008A192A">
            <w:pPr>
              <w:pStyle w:val="EuropassSectionDetails"/>
              <w:rPr>
                <w:rFonts w:ascii="Times New Roman" w:hAnsi="Times New Roman" w:cs="Times New Roman"/>
              </w:rPr>
            </w:pPr>
            <w:r w:rsidRPr="00FB1954">
              <w:rPr>
                <w:rFonts w:ascii="Times New Roman" w:hAnsi="Times New Roman" w:cs="Times New Roman"/>
              </w:rPr>
              <w:t>Romanian</w:t>
            </w:r>
          </w:p>
        </w:tc>
      </w:tr>
      <w:tr w:rsidR="008A192A" w:rsidRPr="00FB1954" w14:paraId="3B80C7BB" w14:textId="77777777" w:rsidTr="002E42C9">
        <w:trPr>
          <w:trHeight w:val="340"/>
        </w:trPr>
        <w:tc>
          <w:tcPr>
            <w:tcW w:w="2834" w:type="dxa"/>
            <w:vMerge w:val="restart"/>
            <w:shd w:val="clear" w:color="auto" w:fill="auto"/>
          </w:tcPr>
          <w:p w14:paraId="58B8F9A3" w14:textId="77777777" w:rsidR="008A192A" w:rsidRPr="00FB1954" w:rsidRDefault="008A192A">
            <w:pPr>
              <w:pStyle w:val="ECVLeftDetails"/>
              <w:rPr>
                <w:rFonts w:ascii="Times New Roman" w:hAnsi="Times New Roman" w:cs="Times New Roman"/>
              </w:rPr>
            </w:pPr>
            <w:r w:rsidRPr="00FB1954">
              <w:rPr>
                <w:rFonts w:ascii="Times New Roman" w:hAnsi="Times New Roman" w:cs="Times New Roman"/>
              </w:rPr>
              <w:t>Other language(s)</w:t>
            </w:r>
          </w:p>
        </w:tc>
        <w:tc>
          <w:tcPr>
            <w:tcW w:w="3042" w:type="dxa"/>
            <w:gridSpan w:val="2"/>
            <w:tcBorders>
              <w:top w:val="single" w:sz="8" w:space="0" w:color="C0C0C0"/>
              <w:bottom w:val="single" w:sz="8" w:space="0" w:color="C0C0C0"/>
            </w:tcBorders>
            <w:shd w:val="clear" w:color="auto" w:fill="auto"/>
            <w:vAlign w:val="center"/>
          </w:tcPr>
          <w:p w14:paraId="4B4DCDBD" w14:textId="77777777" w:rsidR="008A192A" w:rsidRPr="00FB1954" w:rsidRDefault="008A192A">
            <w:pPr>
              <w:pStyle w:val="ECVLanguageHeading"/>
              <w:rPr>
                <w:rFonts w:ascii="Times New Roman" w:hAnsi="Times New Roman" w:cs="Times New Roman"/>
                <w:caps w:val="0"/>
              </w:rPr>
            </w:pPr>
            <w:r w:rsidRPr="00FB1954">
              <w:rPr>
                <w:rFonts w:ascii="Times New Roman" w:hAnsi="Times New Roman" w:cs="Times New Roman"/>
                <w:caps w:val="0"/>
              </w:rPr>
              <w:t>UNDERSTANDING</w:t>
            </w:r>
          </w:p>
        </w:tc>
        <w:tc>
          <w:tcPr>
            <w:tcW w:w="2999" w:type="dxa"/>
            <w:gridSpan w:val="2"/>
            <w:tcBorders>
              <w:top w:val="single" w:sz="8" w:space="0" w:color="C0C0C0"/>
              <w:left w:val="single" w:sz="8" w:space="0" w:color="C0C0C0"/>
              <w:bottom w:val="single" w:sz="8" w:space="0" w:color="C0C0C0"/>
            </w:tcBorders>
            <w:shd w:val="clear" w:color="auto" w:fill="auto"/>
            <w:vAlign w:val="center"/>
          </w:tcPr>
          <w:p w14:paraId="02DA983E" w14:textId="77777777" w:rsidR="008A192A" w:rsidRPr="00FB1954" w:rsidRDefault="008A192A">
            <w:pPr>
              <w:pStyle w:val="ECVLanguageHeading"/>
              <w:rPr>
                <w:rFonts w:ascii="Times New Roman" w:hAnsi="Times New Roman" w:cs="Times New Roman"/>
                <w:caps w:val="0"/>
              </w:rPr>
            </w:pPr>
            <w:r w:rsidRPr="00FB1954">
              <w:rPr>
                <w:rFonts w:ascii="Times New Roman" w:hAnsi="Times New Roman" w:cs="Times New Roman"/>
                <w:caps w:val="0"/>
              </w:rPr>
              <w:t>SPEAKING</w:t>
            </w:r>
          </w:p>
        </w:tc>
        <w:tc>
          <w:tcPr>
            <w:tcW w:w="1501" w:type="dxa"/>
            <w:tcBorders>
              <w:top w:val="single" w:sz="8" w:space="0" w:color="C0C0C0"/>
              <w:left w:val="single" w:sz="8" w:space="0" w:color="C0C0C0"/>
              <w:bottom w:val="single" w:sz="8" w:space="0" w:color="C0C0C0"/>
            </w:tcBorders>
            <w:shd w:val="clear" w:color="auto" w:fill="auto"/>
            <w:vAlign w:val="center"/>
          </w:tcPr>
          <w:p w14:paraId="170F2811" w14:textId="77777777" w:rsidR="008A192A" w:rsidRPr="00FB1954" w:rsidRDefault="008A192A">
            <w:pPr>
              <w:pStyle w:val="ECVLanguageHeading"/>
              <w:rPr>
                <w:rFonts w:ascii="Times New Roman" w:hAnsi="Times New Roman" w:cs="Times New Roman"/>
              </w:rPr>
            </w:pPr>
            <w:r w:rsidRPr="00FB1954">
              <w:rPr>
                <w:rFonts w:ascii="Times New Roman" w:hAnsi="Times New Roman" w:cs="Times New Roman"/>
                <w:caps w:val="0"/>
              </w:rPr>
              <w:t>WRITING</w:t>
            </w:r>
          </w:p>
        </w:tc>
      </w:tr>
      <w:tr w:rsidR="008A192A" w:rsidRPr="00FB1954" w14:paraId="7094F32F" w14:textId="77777777" w:rsidTr="002E42C9">
        <w:trPr>
          <w:trHeight w:val="340"/>
        </w:trPr>
        <w:tc>
          <w:tcPr>
            <w:tcW w:w="2834" w:type="dxa"/>
            <w:vMerge/>
            <w:shd w:val="clear" w:color="auto" w:fill="auto"/>
          </w:tcPr>
          <w:p w14:paraId="567B1A36" w14:textId="77777777" w:rsidR="008A192A" w:rsidRPr="00FB1954" w:rsidRDefault="008A192A">
            <w:pPr>
              <w:rPr>
                <w:rFonts w:ascii="Times New Roman" w:hAnsi="Times New Roman" w:cs="Times New Roman"/>
              </w:rPr>
            </w:pPr>
          </w:p>
        </w:tc>
        <w:tc>
          <w:tcPr>
            <w:tcW w:w="1544" w:type="dxa"/>
            <w:tcBorders>
              <w:bottom w:val="single" w:sz="8" w:space="0" w:color="C0C0C0"/>
            </w:tcBorders>
            <w:shd w:val="clear" w:color="auto" w:fill="auto"/>
            <w:vAlign w:val="center"/>
          </w:tcPr>
          <w:p w14:paraId="4BA97C2F" w14:textId="77777777" w:rsidR="008A192A" w:rsidRPr="00FB1954" w:rsidRDefault="008A192A">
            <w:pPr>
              <w:pStyle w:val="ECVLanguageSubHeading"/>
              <w:rPr>
                <w:rFonts w:ascii="Times New Roman" w:hAnsi="Times New Roman" w:cs="Times New Roman"/>
              </w:rPr>
            </w:pPr>
            <w:r w:rsidRPr="00FB1954">
              <w:rPr>
                <w:rFonts w:ascii="Times New Roman" w:hAnsi="Times New Roman" w:cs="Times New Roman"/>
              </w:rPr>
              <w:t>Listening</w:t>
            </w:r>
          </w:p>
        </w:tc>
        <w:tc>
          <w:tcPr>
            <w:tcW w:w="1498" w:type="dxa"/>
            <w:tcBorders>
              <w:left w:val="single" w:sz="8" w:space="0" w:color="C0C0C0"/>
              <w:bottom w:val="single" w:sz="8" w:space="0" w:color="C0C0C0"/>
            </w:tcBorders>
            <w:shd w:val="clear" w:color="auto" w:fill="auto"/>
            <w:vAlign w:val="center"/>
          </w:tcPr>
          <w:p w14:paraId="400DE680" w14:textId="77777777" w:rsidR="008A192A" w:rsidRPr="00FB1954" w:rsidRDefault="008A192A">
            <w:pPr>
              <w:pStyle w:val="ECVLanguageSubHeading"/>
              <w:rPr>
                <w:rFonts w:ascii="Times New Roman" w:hAnsi="Times New Roman" w:cs="Times New Roman"/>
              </w:rPr>
            </w:pPr>
            <w:r w:rsidRPr="00FB1954">
              <w:rPr>
                <w:rFonts w:ascii="Times New Roman" w:hAnsi="Times New Roman" w:cs="Times New Roman"/>
              </w:rPr>
              <w:t>Reading</w:t>
            </w:r>
          </w:p>
        </w:tc>
        <w:tc>
          <w:tcPr>
            <w:tcW w:w="1499" w:type="dxa"/>
            <w:tcBorders>
              <w:left w:val="single" w:sz="8" w:space="0" w:color="C0C0C0"/>
              <w:bottom w:val="single" w:sz="8" w:space="0" w:color="C0C0C0"/>
            </w:tcBorders>
            <w:shd w:val="clear" w:color="auto" w:fill="auto"/>
            <w:vAlign w:val="center"/>
          </w:tcPr>
          <w:p w14:paraId="705084A7" w14:textId="77777777" w:rsidR="008A192A" w:rsidRPr="00FB1954" w:rsidRDefault="008A192A">
            <w:pPr>
              <w:pStyle w:val="ECVLanguageSubHeading"/>
              <w:rPr>
                <w:rFonts w:ascii="Times New Roman" w:hAnsi="Times New Roman" w:cs="Times New Roman"/>
              </w:rPr>
            </w:pPr>
            <w:r w:rsidRPr="00FB1954">
              <w:rPr>
                <w:rFonts w:ascii="Times New Roman" w:hAnsi="Times New Roman" w:cs="Times New Roman"/>
              </w:rPr>
              <w:t>Spoken interaction</w:t>
            </w:r>
          </w:p>
        </w:tc>
        <w:tc>
          <w:tcPr>
            <w:tcW w:w="1500" w:type="dxa"/>
            <w:tcBorders>
              <w:left w:val="single" w:sz="8" w:space="0" w:color="C0C0C0"/>
              <w:bottom w:val="single" w:sz="8" w:space="0" w:color="C0C0C0"/>
            </w:tcBorders>
            <w:shd w:val="clear" w:color="auto" w:fill="auto"/>
            <w:vAlign w:val="center"/>
          </w:tcPr>
          <w:p w14:paraId="5BFDF7CC" w14:textId="77777777" w:rsidR="008A192A" w:rsidRPr="00FB1954" w:rsidRDefault="008A192A">
            <w:pPr>
              <w:pStyle w:val="ECVLanguageSubHeading"/>
              <w:rPr>
                <w:rFonts w:ascii="Times New Roman" w:hAnsi="Times New Roman" w:cs="Times New Roman"/>
              </w:rPr>
            </w:pPr>
            <w:r w:rsidRPr="00FB1954">
              <w:rPr>
                <w:rFonts w:ascii="Times New Roman" w:hAnsi="Times New Roman" w:cs="Times New Roman"/>
              </w:rPr>
              <w:t>Spoken production</w:t>
            </w:r>
          </w:p>
        </w:tc>
        <w:tc>
          <w:tcPr>
            <w:tcW w:w="1501" w:type="dxa"/>
            <w:tcBorders>
              <w:left w:val="single" w:sz="8" w:space="0" w:color="C0C0C0"/>
              <w:bottom w:val="single" w:sz="8" w:space="0" w:color="C0C0C0"/>
            </w:tcBorders>
            <w:shd w:val="clear" w:color="auto" w:fill="auto"/>
            <w:vAlign w:val="center"/>
          </w:tcPr>
          <w:p w14:paraId="39183423" w14:textId="77777777" w:rsidR="008A192A" w:rsidRPr="00FB1954" w:rsidRDefault="008A192A">
            <w:pPr>
              <w:pStyle w:val="ECVRightColumn"/>
              <w:rPr>
                <w:rFonts w:ascii="Times New Roman" w:hAnsi="Times New Roman" w:cs="Times New Roman"/>
              </w:rPr>
            </w:pPr>
          </w:p>
        </w:tc>
      </w:tr>
      <w:tr w:rsidR="008A192A" w:rsidRPr="00FB1954" w14:paraId="36D78A93" w14:textId="77777777" w:rsidTr="002E42C9">
        <w:trPr>
          <w:trHeight w:val="283"/>
        </w:trPr>
        <w:tc>
          <w:tcPr>
            <w:tcW w:w="2834" w:type="dxa"/>
            <w:shd w:val="clear" w:color="auto" w:fill="auto"/>
            <w:vAlign w:val="center"/>
          </w:tcPr>
          <w:p w14:paraId="1D42556D" w14:textId="77777777" w:rsidR="008A192A" w:rsidRPr="00FB1954" w:rsidRDefault="008A192A">
            <w:pPr>
              <w:pStyle w:val="ECVLanguageName"/>
              <w:rPr>
                <w:rFonts w:ascii="Times New Roman" w:hAnsi="Times New Roman" w:cs="Times New Roman"/>
              </w:rPr>
            </w:pPr>
            <w:r w:rsidRPr="00FB1954">
              <w:rPr>
                <w:rFonts w:ascii="Times New Roman" w:hAnsi="Times New Roman" w:cs="Times New Roman"/>
              </w:rPr>
              <w:t>English</w:t>
            </w:r>
          </w:p>
        </w:tc>
        <w:tc>
          <w:tcPr>
            <w:tcW w:w="1544" w:type="dxa"/>
            <w:tcBorders>
              <w:bottom w:val="single" w:sz="4" w:space="0" w:color="C0C0C0"/>
            </w:tcBorders>
            <w:shd w:val="clear" w:color="auto" w:fill="auto"/>
            <w:vAlign w:val="center"/>
          </w:tcPr>
          <w:p w14:paraId="14D3FA1C" w14:textId="77777777" w:rsidR="008A192A" w:rsidRPr="00FB1954" w:rsidRDefault="008A192A">
            <w:pPr>
              <w:pStyle w:val="ECVLanguageLevel"/>
              <w:rPr>
                <w:rFonts w:ascii="Times New Roman" w:hAnsi="Times New Roman" w:cs="Times New Roman"/>
                <w:caps w:val="0"/>
              </w:rPr>
            </w:pPr>
            <w:r w:rsidRPr="00FB1954">
              <w:rPr>
                <w:rFonts w:ascii="Times New Roman" w:hAnsi="Times New Roman" w:cs="Times New Roman"/>
                <w:caps w:val="0"/>
              </w:rPr>
              <w:t>C1</w:t>
            </w:r>
          </w:p>
        </w:tc>
        <w:tc>
          <w:tcPr>
            <w:tcW w:w="1498" w:type="dxa"/>
            <w:tcBorders>
              <w:bottom w:val="single" w:sz="4" w:space="0" w:color="C0C0C0"/>
            </w:tcBorders>
            <w:shd w:val="clear" w:color="auto" w:fill="auto"/>
            <w:vAlign w:val="center"/>
          </w:tcPr>
          <w:p w14:paraId="232ED0E7" w14:textId="77777777" w:rsidR="008A192A" w:rsidRPr="00FB1954" w:rsidRDefault="008A192A">
            <w:pPr>
              <w:pStyle w:val="ECVLanguageLevel"/>
              <w:rPr>
                <w:rFonts w:ascii="Times New Roman" w:hAnsi="Times New Roman" w:cs="Times New Roman"/>
                <w:caps w:val="0"/>
              </w:rPr>
            </w:pPr>
            <w:r w:rsidRPr="00FB1954">
              <w:rPr>
                <w:rFonts w:ascii="Times New Roman" w:hAnsi="Times New Roman" w:cs="Times New Roman"/>
                <w:caps w:val="0"/>
              </w:rPr>
              <w:t>C1</w:t>
            </w:r>
          </w:p>
        </w:tc>
        <w:tc>
          <w:tcPr>
            <w:tcW w:w="1499" w:type="dxa"/>
            <w:tcBorders>
              <w:bottom w:val="single" w:sz="4" w:space="0" w:color="C0C0C0"/>
            </w:tcBorders>
            <w:shd w:val="clear" w:color="auto" w:fill="auto"/>
            <w:vAlign w:val="center"/>
          </w:tcPr>
          <w:p w14:paraId="5610E165" w14:textId="1F472539" w:rsidR="008A192A" w:rsidRPr="00FB1954" w:rsidRDefault="008A192A">
            <w:pPr>
              <w:pStyle w:val="ECVLanguageLevel"/>
              <w:rPr>
                <w:rFonts w:ascii="Times New Roman" w:hAnsi="Times New Roman" w:cs="Times New Roman"/>
                <w:caps w:val="0"/>
              </w:rPr>
            </w:pPr>
            <w:r w:rsidRPr="00FB1954">
              <w:rPr>
                <w:rFonts w:ascii="Times New Roman" w:hAnsi="Times New Roman" w:cs="Times New Roman"/>
                <w:caps w:val="0"/>
              </w:rPr>
              <w:t>B</w:t>
            </w:r>
            <w:r w:rsidR="00553EBA" w:rsidRPr="00FB1954">
              <w:rPr>
                <w:rFonts w:ascii="Times New Roman" w:hAnsi="Times New Roman" w:cs="Times New Roman"/>
                <w:caps w:val="0"/>
              </w:rPr>
              <w:t>2</w:t>
            </w:r>
          </w:p>
        </w:tc>
        <w:tc>
          <w:tcPr>
            <w:tcW w:w="1500" w:type="dxa"/>
            <w:tcBorders>
              <w:bottom w:val="single" w:sz="4" w:space="0" w:color="C0C0C0"/>
            </w:tcBorders>
            <w:shd w:val="clear" w:color="auto" w:fill="auto"/>
            <w:vAlign w:val="center"/>
          </w:tcPr>
          <w:p w14:paraId="60A3B15D" w14:textId="77777777" w:rsidR="008A192A" w:rsidRPr="00FB1954" w:rsidRDefault="008A192A">
            <w:pPr>
              <w:pStyle w:val="ECVLanguageLevel"/>
              <w:rPr>
                <w:rFonts w:ascii="Times New Roman" w:hAnsi="Times New Roman" w:cs="Times New Roman"/>
                <w:caps w:val="0"/>
              </w:rPr>
            </w:pPr>
            <w:r w:rsidRPr="00FB1954">
              <w:rPr>
                <w:rFonts w:ascii="Times New Roman" w:hAnsi="Times New Roman" w:cs="Times New Roman"/>
                <w:caps w:val="0"/>
              </w:rPr>
              <w:t>C1</w:t>
            </w:r>
          </w:p>
        </w:tc>
        <w:tc>
          <w:tcPr>
            <w:tcW w:w="1501" w:type="dxa"/>
            <w:tcBorders>
              <w:bottom w:val="single" w:sz="4" w:space="0" w:color="C0C0C0"/>
            </w:tcBorders>
            <w:shd w:val="clear" w:color="auto" w:fill="auto"/>
            <w:vAlign w:val="center"/>
          </w:tcPr>
          <w:p w14:paraId="02D8162E" w14:textId="77777777" w:rsidR="008A192A" w:rsidRPr="00FB1954" w:rsidRDefault="008A192A">
            <w:pPr>
              <w:pStyle w:val="ECVLanguageLevel"/>
              <w:rPr>
                <w:rFonts w:ascii="Times New Roman" w:hAnsi="Times New Roman" w:cs="Times New Roman"/>
              </w:rPr>
            </w:pPr>
            <w:r w:rsidRPr="00FB1954">
              <w:rPr>
                <w:rFonts w:ascii="Times New Roman" w:hAnsi="Times New Roman" w:cs="Times New Roman"/>
                <w:caps w:val="0"/>
              </w:rPr>
              <w:t>C1</w:t>
            </w:r>
          </w:p>
        </w:tc>
      </w:tr>
      <w:tr w:rsidR="008A192A" w:rsidRPr="00FB1954" w14:paraId="63869367" w14:textId="77777777" w:rsidTr="002E42C9">
        <w:trPr>
          <w:trHeight w:val="397"/>
        </w:trPr>
        <w:tc>
          <w:tcPr>
            <w:tcW w:w="2834" w:type="dxa"/>
            <w:shd w:val="clear" w:color="auto" w:fill="auto"/>
          </w:tcPr>
          <w:p w14:paraId="05EBF529" w14:textId="77777777" w:rsidR="008A192A" w:rsidRPr="00FB1954" w:rsidRDefault="008A192A">
            <w:pPr>
              <w:rPr>
                <w:rFonts w:ascii="Times New Roman" w:hAnsi="Times New Roman" w:cs="Times New Roman"/>
              </w:rPr>
            </w:pPr>
          </w:p>
        </w:tc>
        <w:tc>
          <w:tcPr>
            <w:tcW w:w="7542" w:type="dxa"/>
            <w:gridSpan w:val="5"/>
            <w:shd w:val="clear" w:color="auto" w:fill="auto"/>
            <w:vAlign w:val="bottom"/>
          </w:tcPr>
          <w:p w14:paraId="4828E283" w14:textId="77777777" w:rsidR="008A192A" w:rsidRPr="00FB1954" w:rsidRDefault="008A192A">
            <w:pPr>
              <w:pStyle w:val="ECVLanguageExplanation"/>
              <w:rPr>
                <w:rFonts w:ascii="Times New Roman" w:hAnsi="Times New Roman" w:cs="Times New Roman"/>
              </w:rPr>
            </w:pPr>
            <w:r w:rsidRPr="00FB1954">
              <w:rPr>
                <w:rFonts w:ascii="Times New Roman" w:hAnsi="Times New Roman" w:cs="Times New Roman"/>
              </w:rPr>
              <w:t>Levels: A1 and A2: Basic user - B1 and B2: Independent us</w:t>
            </w:r>
            <w:r w:rsidR="007E4952" w:rsidRPr="00FB1954">
              <w:rPr>
                <w:rFonts w:ascii="Times New Roman" w:hAnsi="Times New Roman" w:cs="Times New Roman"/>
              </w:rPr>
              <w:t>er - C1 and C2: Proficient user</w:t>
            </w:r>
          </w:p>
        </w:tc>
      </w:tr>
    </w:tbl>
    <w:p w14:paraId="1F0657CF" w14:textId="77777777" w:rsidR="008A192A" w:rsidRPr="00FB1954" w:rsidRDefault="008A192A">
      <w:pPr>
        <w:pStyle w:val="ECVText"/>
        <w:rPr>
          <w:rFonts w:ascii="Times New Roman" w:hAnsi="Times New Roman" w:cs="Times New Roma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8A192A" w:rsidRPr="00FB1954" w14:paraId="35C73DDA" w14:textId="77777777">
        <w:trPr>
          <w:trHeight w:val="170"/>
        </w:trPr>
        <w:tc>
          <w:tcPr>
            <w:tcW w:w="2834" w:type="dxa"/>
            <w:shd w:val="clear" w:color="auto" w:fill="auto"/>
          </w:tcPr>
          <w:p w14:paraId="51636954" w14:textId="77777777" w:rsidR="008A192A" w:rsidRPr="00FB1954" w:rsidRDefault="008A192A">
            <w:pPr>
              <w:pStyle w:val="ECVLeftDetails"/>
              <w:rPr>
                <w:rFonts w:ascii="Times New Roman" w:hAnsi="Times New Roman" w:cs="Times New Roman"/>
              </w:rPr>
            </w:pPr>
            <w:r w:rsidRPr="00FB1954">
              <w:rPr>
                <w:rFonts w:ascii="Times New Roman" w:hAnsi="Times New Roman" w:cs="Times New Roman"/>
              </w:rPr>
              <w:t>Job-related skills</w:t>
            </w:r>
          </w:p>
        </w:tc>
        <w:tc>
          <w:tcPr>
            <w:tcW w:w="7542" w:type="dxa"/>
            <w:shd w:val="clear" w:color="auto" w:fill="auto"/>
          </w:tcPr>
          <w:p w14:paraId="6304B7E7" w14:textId="4D9749F4" w:rsidR="00FB1954" w:rsidRPr="00FB1954" w:rsidRDefault="008A192A" w:rsidP="00FB1954">
            <w:pPr>
              <w:pStyle w:val="EuropassSectionDetails"/>
              <w:spacing w:before="0" w:after="0" w:line="240" w:lineRule="auto"/>
              <w:rPr>
                <w:rFonts w:ascii="Times New Roman" w:hAnsi="Times New Roman" w:cs="Times New Roman"/>
                <w:szCs w:val="18"/>
              </w:rPr>
            </w:pPr>
            <w:r w:rsidRPr="00FB1954">
              <w:rPr>
                <w:rFonts w:ascii="Times New Roman" w:hAnsi="Times New Roman" w:cs="Times New Roman"/>
                <w:szCs w:val="18"/>
              </w:rPr>
              <w:t>-</w:t>
            </w:r>
            <w:r w:rsidR="00FB1954" w:rsidRPr="00FB1954">
              <w:rPr>
                <w:rFonts w:ascii="Times New Roman" w:hAnsi="Times New Roman" w:cs="Times New Roman"/>
                <w:szCs w:val="18"/>
              </w:rPr>
              <w:t xml:space="preserve">Laboratory models: </w:t>
            </w:r>
            <w:r w:rsidR="00FB1954" w:rsidRPr="00FB1954">
              <w:rPr>
                <w:rFonts w:ascii="Times New Roman" w:hAnsi="Times New Roman" w:cs="Times New Roman"/>
                <w:b/>
                <w:bCs/>
                <w:szCs w:val="18"/>
              </w:rPr>
              <w:t>different cell co-culture models</w:t>
            </w:r>
            <w:r w:rsidR="00FB1954" w:rsidRPr="00FB1954">
              <w:rPr>
                <w:rFonts w:ascii="Times New Roman" w:hAnsi="Times New Roman" w:cs="Times New Roman"/>
                <w:szCs w:val="18"/>
              </w:rPr>
              <w:t xml:space="preserve"> (2D, 3D)</w:t>
            </w:r>
            <w:r w:rsidR="00C33E63" w:rsidRPr="00FB1954">
              <w:rPr>
                <w:rFonts w:ascii="Times New Roman" w:hAnsi="Times New Roman" w:cs="Times New Roman"/>
                <w:szCs w:val="18"/>
              </w:rPr>
              <w:t>;</w:t>
            </w:r>
            <w:r w:rsidR="00FB1954" w:rsidRPr="00FB1954">
              <w:rPr>
                <w:rFonts w:ascii="Times New Roman" w:hAnsi="Times New Roman" w:cs="Times New Roman"/>
                <w:szCs w:val="18"/>
              </w:rPr>
              <w:t xml:space="preserve"> </w:t>
            </w:r>
            <w:r w:rsidR="00FB1954" w:rsidRPr="00FB1954">
              <w:rPr>
                <w:rFonts w:ascii="Times New Roman" w:hAnsi="Times New Roman" w:cs="Times New Roman"/>
                <w:b/>
                <w:bCs/>
                <w:szCs w:val="18"/>
              </w:rPr>
              <w:t>animal models</w:t>
            </w:r>
            <w:r w:rsidR="00FB1954" w:rsidRPr="00FB1954">
              <w:rPr>
                <w:rFonts w:ascii="Times New Roman" w:hAnsi="Times New Roman" w:cs="Times New Roman"/>
                <w:szCs w:val="18"/>
              </w:rPr>
              <w:t xml:space="preserve"> (atherosclerosis, diabetes, myocardial infarction); </w:t>
            </w:r>
            <w:r w:rsidR="00FB1954" w:rsidRPr="00FB1954">
              <w:rPr>
                <w:rFonts w:ascii="Times New Roman" w:hAnsi="Times New Roman" w:cs="Times New Roman"/>
                <w:b/>
                <w:bCs/>
                <w:szCs w:val="18"/>
              </w:rPr>
              <w:t>human biological samples</w:t>
            </w:r>
            <w:r w:rsidR="00FB1954" w:rsidRPr="00FB1954">
              <w:rPr>
                <w:rFonts w:ascii="Times New Roman" w:hAnsi="Times New Roman" w:cs="Times New Roman"/>
                <w:szCs w:val="18"/>
              </w:rPr>
              <w:t>: blood, plasma/serum, biopsies.</w:t>
            </w:r>
          </w:p>
          <w:p w14:paraId="4081C3EC" w14:textId="77777777" w:rsidR="00FB1954" w:rsidRPr="00FB1954" w:rsidRDefault="00FB1954" w:rsidP="00FB1954">
            <w:pPr>
              <w:pStyle w:val="Default"/>
              <w:rPr>
                <w:rFonts w:ascii="Times New Roman" w:hAnsi="Times New Roman" w:cs="Times New Roman"/>
                <w:sz w:val="18"/>
                <w:szCs w:val="18"/>
              </w:rPr>
            </w:pPr>
            <w:r w:rsidRPr="00FB1954">
              <w:rPr>
                <w:rFonts w:ascii="Times New Roman" w:hAnsi="Times New Roman" w:cs="Times New Roman"/>
                <w:sz w:val="18"/>
                <w:szCs w:val="18"/>
              </w:rPr>
              <w:t xml:space="preserve">• </w:t>
            </w:r>
            <w:r w:rsidRPr="00FB1954">
              <w:rPr>
                <w:rFonts w:ascii="Times New Roman" w:hAnsi="Times New Roman" w:cs="Times New Roman"/>
                <w:b/>
                <w:bCs/>
                <w:sz w:val="18"/>
                <w:szCs w:val="18"/>
              </w:rPr>
              <w:t>Cellular biology</w:t>
            </w:r>
            <w:r w:rsidRPr="00FB1954">
              <w:rPr>
                <w:rFonts w:ascii="Times New Roman" w:hAnsi="Times New Roman" w:cs="Times New Roman"/>
                <w:sz w:val="18"/>
                <w:szCs w:val="18"/>
              </w:rPr>
              <w:t xml:space="preserve">: cell adhesion in laminar flow, chemotaxis, efferocytosis, </w:t>
            </w:r>
            <w:proofErr w:type="spellStart"/>
            <w:r w:rsidRPr="00FB1954">
              <w:rPr>
                <w:rFonts w:ascii="Times New Roman" w:hAnsi="Times New Roman" w:cs="Times New Roman"/>
                <w:sz w:val="18"/>
                <w:szCs w:val="18"/>
              </w:rPr>
              <w:t>etc</w:t>
            </w:r>
            <w:proofErr w:type="spellEnd"/>
            <w:r w:rsidRPr="00FB1954">
              <w:rPr>
                <w:rFonts w:ascii="Times New Roman" w:hAnsi="Times New Roman" w:cs="Times New Roman"/>
                <w:sz w:val="18"/>
                <w:szCs w:val="18"/>
              </w:rPr>
              <w:t xml:space="preserve"> • </w:t>
            </w:r>
            <w:r w:rsidRPr="00FB1954">
              <w:rPr>
                <w:rFonts w:ascii="Times New Roman" w:hAnsi="Times New Roman" w:cs="Times New Roman"/>
                <w:b/>
                <w:bCs/>
                <w:sz w:val="18"/>
                <w:szCs w:val="18"/>
              </w:rPr>
              <w:t>Biochemistry</w:t>
            </w:r>
            <w:r w:rsidRPr="00FB1954">
              <w:rPr>
                <w:rFonts w:ascii="Times New Roman" w:hAnsi="Times New Roman" w:cs="Times New Roman"/>
                <w:sz w:val="18"/>
                <w:szCs w:val="18"/>
              </w:rPr>
              <w:t xml:space="preserve">: electrophoresis and protein transfer, immunological methods (immunoblot, ELISA, flow cytometry), enzymatic assays, cellular sorting (MACS) • fluorimetry • zymography; </w:t>
            </w:r>
          </w:p>
          <w:p w14:paraId="243DDAB6" w14:textId="21DFAE56" w:rsidR="00FB1954" w:rsidRPr="00FB1954" w:rsidRDefault="00FB1954" w:rsidP="00FB1954">
            <w:pPr>
              <w:pStyle w:val="Default"/>
              <w:rPr>
                <w:rFonts w:ascii="Times New Roman" w:hAnsi="Times New Roman" w:cs="Times New Roman"/>
                <w:sz w:val="18"/>
                <w:szCs w:val="18"/>
              </w:rPr>
            </w:pPr>
            <w:r w:rsidRPr="00FB1954">
              <w:rPr>
                <w:rFonts w:ascii="Times New Roman" w:hAnsi="Times New Roman" w:cs="Times New Roman"/>
                <w:b/>
                <w:bCs/>
                <w:sz w:val="18"/>
                <w:szCs w:val="18"/>
              </w:rPr>
              <w:t>Molecular biology</w:t>
            </w:r>
            <w:r w:rsidRPr="00FB1954">
              <w:rPr>
                <w:rFonts w:ascii="Times New Roman" w:hAnsi="Times New Roman" w:cs="Times New Roman"/>
                <w:sz w:val="18"/>
                <w:szCs w:val="18"/>
              </w:rPr>
              <w:t>: nucleic acid isolation, PCR, RT-PCR, transient transfection, cloning, microRNA, RNA seq</w:t>
            </w:r>
          </w:p>
          <w:p w14:paraId="07ED4D9D" w14:textId="5BCF2F18" w:rsidR="00905488" w:rsidRPr="00FB1954" w:rsidRDefault="00FB1954" w:rsidP="00FB1954">
            <w:pPr>
              <w:pStyle w:val="Default"/>
              <w:rPr>
                <w:rFonts w:ascii="Times New Roman" w:hAnsi="Times New Roman" w:cs="Times New Roman"/>
                <w:sz w:val="18"/>
                <w:szCs w:val="18"/>
              </w:rPr>
            </w:pPr>
            <w:r w:rsidRPr="000C2BBC">
              <w:rPr>
                <w:rFonts w:ascii="Times New Roman" w:hAnsi="Times New Roman" w:cs="Times New Roman"/>
                <w:b/>
                <w:bCs/>
                <w:sz w:val="18"/>
                <w:szCs w:val="18"/>
              </w:rPr>
              <w:t>Imaging</w:t>
            </w:r>
            <w:r w:rsidRPr="00FB1954">
              <w:rPr>
                <w:rFonts w:ascii="Times New Roman" w:hAnsi="Times New Roman" w:cs="Times New Roman"/>
                <w:sz w:val="18"/>
                <w:szCs w:val="18"/>
              </w:rPr>
              <w:t xml:space="preserve">: </w:t>
            </w:r>
            <w:r w:rsidR="00C00EA0">
              <w:rPr>
                <w:rFonts w:ascii="Times New Roman" w:hAnsi="Times New Roman" w:cs="Times New Roman"/>
                <w:sz w:val="18"/>
                <w:szCs w:val="18"/>
              </w:rPr>
              <w:t xml:space="preserve">optic microscopy, </w:t>
            </w:r>
            <w:r w:rsidRPr="00FB1954">
              <w:rPr>
                <w:rFonts w:ascii="Times New Roman" w:hAnsi="Times New Roman" w:cs="Times New Roman"/>
                <w:sz w:val="18"/>
                <w:szCs w:val="18"/>
              </w:rPr>
              <w:t xml:space="preserve">fluorescence microscopy, </w:t>
            </w:r>
            <w:r w:rsidR="00C00EA0">
              <w:rPr>
                <w:rFonts w:ascii="Times New Roman" w:hAnsi="Times New Roman" w:cs="Times New Roman"/>
                <w:sz w:val="18"/>
                <w:szCs w:val="18"/>
              </w:rPr>
              <w:t>immunofluorescence, in vivo imaging.</w:t>
            </w:r>
          </w:p>
        </w:tc>
      </w:tr>
    </w:tbl>
    <w:p w14:paraId="379CA86A" w14:textId="77777777" w:rsidR="008A192A" w:rsidRPr="00FB1954" w:rsidRDefault="008A192A">
      <w:pPr>
        <w:pStyle w:val="ECVText"/>
        <w:rPr>
          <w:rFonts w:ascii="Times New Roman" w:hAnsi="Times New Roman" w:cs="Times New Roman"/>
        </w:rPr>
      </w:pPr>
    </w:p>
    <w:tbl>
      <w:tblPr>
        <w:tblpPr w:topFromText="6" w:bottomFromText="170" w:vertAnchor="text" w:tblpY="6"/>
        <w:tblW w:w="10376" w:type="dxa"/>
        <w:tblLayout w:type="fixed"/>
        <w:tblCellMar>
          <w:left w:w="0" w:type="dxa"/>
          <w:right w:w="0" w:type="dxa"/>
        </w:tblCellMar>
        <w:tblLook w:val="0000" w:firstRow="0" w:lastRow="0" w:firstColumn="0" w:lastColumn="0" w:noHBand="0" w:noVBand="0"/>
      </w:tblPr>
      <w:tblGrid>
        <w:gridCol w:w="2834"/>
        <w:gridCol w:w="1544"/>
        <w:gridCol w:w="1498"/>
        <w:gridCol w:w="1499"/>
        <w:gridCol w:w="1265"/>
        <w:gridCol w:w="1736"/>
      </w:tblGrid>
      <w:tr w:rsidR="008A192A" w:rsidRPr="00FB1954" w14:paraId="3A432A92" w14:textId="77777777" w:rsidTr="00905488">
        <w:trPr>
          <w:trHeight w:val="340"/>
        </w:trPr>
        <w:tc>
          <w:tcPr>
            <w:tcW w:w="2834" w:type="dxa"/>
            <w:vMerge w:val="restart"/>
            <w:shd w:val="clear" w:color="auto" w:fill="auto"/>
          </w:tcPr>
          <w:p w14:paraId="0FF5CAA5" w14:textId="77777777" w:rsidR="008A192A" w:rsidRPr="00FB1954" w:rsidRDefault="008A192A">
            <w:pPr>
              <w:pStyle w:val="ECVLeftDetails"/>
              <w:rPr>
                <w:rFonts w:ascii="Times New Roman" w:hAnsi="Times New Roman" w:cs="Times New Roman"/>
              </w:rPr>
            </w:pPr>
            <w:r w:rsidRPr="00FB1954">
              <w:rPr>
                <w:rFonts w:ascii="Times New Roman" w:hAnsi="Times New Roman" w:cs="Times New Roman"/>
              </w:rPr>
              <w:t>Digital competence</w:t>
            </w:r>
          </w:p>
        </w:tc>
        <w:tc>
          <w:tcPr>
            <w:tcW w:w="7542" w:type="dxa"/>
            <w:gridSpan w:val="5"/>
            <w:tcBorders>
              <w:top w:val="single" w:sz="8" w:space="0" w:color="C0C0C0"/>
              <w:bottom w:val="single" w:sz="8" w:space="0" w:color="C0C0C0"/>
            </w:tcBorders>
            <w:shd w:val="clear" w:color="auto" w:fill="auto"/>
            <w:vAlign w:val="center"/>
          </w:tcPr>
          <w:p w14:paraId="636BD123" w14:textId="77777777" w:rsidR="008A192A" w:rsidRPr="00FB1954" w:rsidRDefault="008A192A">
            <w:pPr>
              <w:pStyle w:val="ECVLanguageHeading"/>
              <w:rPr>
                <w:rFonts w:ascii="Times New Roman" w:hAnsi="Times New Roman" w:cs="Times New Roman"/>
              </w:rPr>
            </w:pPr>
            <w:r w:rsidRPr="00FB1954">
              <w:rPr>
                <w:rFonts w:ascii="Times New Roman" w:hAnsi="Times New Roman" w:cs="Times New Roman"/>
                <w:caps w:val="0"/>
              </w:rPr>
              <w:t>SELF-ASSESSMENT</w:t>
            </w:r>
          </w:p>
        </w:tc>
      </w:tr>
      <w:tr w:rsidR="008A192A" w:rsidRPr="00FB1954" w14:paraId="1BAC8DF6" w14:textId="77777777" w:rsidTr="00905488">
        <w:tblPrEx>
          <w:tblCellMar>
            <w:left w:w="227" w:type="dxa"/>
            <w:right w:w="227" w:type="dxa"/>
          </w:tblCellMar>
        </w:tblPrEx>
        <w:trPr>
          <w:trHeight w:val="680"/>
        </w:trPr>
        <w:tc>
          <w:tcPr>
            <w:tcW w:w="2834" w:type="dxa"/>
            <w:vMerge/>
            <w:shd w:val="clear" w:color="auto" w:fill="auto"/>
          </w:tcPr>
          <w:p w14:paraId="3DC4EA5F" w14:textId="77777777" w:rsidR="008A192A" w:rsidRPr="00FB1954" w:rsidRDefault="008A192A">
            <w:pPr>
              <w:rPr>
                <w:rFonts w:ascii="Times New Roman" w:hAnsi="Times New Roman" w:cs="Times New Roman"/>
              </w:rPr>
            </w:pPr>
          </w:p>
        </w:tc>
        <w:tc>
          <w:tcPr>
            <w:tcW w:w="1544" w:type="dxa"/>
            <w:tcBorders>
              <w:bottom w:val="single" w:sz="8" w:space="0" w:color="C0C0C0"/>
            </w:tcBorders>
            <w:shd w:val="clear" w:color="auto" w:fill="auto"/>
            <w:vAlign w:val="center"/>
          </w:tcPr>
          <w:p w14:paraId="4660155B" w14:textId="77777777" w:rsidR="008A192A" w:rsidRPr="00FB1954" w:rsidRDefault="008A192A" w:rsidP="003A09DD">
            <w:pPr>
              <w:pStyle w:val="ECVLanguageSubHeading"/>
              <w:rPr>
                <w:rFonts w:ascii="Times New Roman" w:hAnsi="Times New Roman" w:cs="Times New Roman"/>
              </w:rPr>
            </w:pPr>
            <w:r w:rsidRPr="00FB1954">
              <w:rPr>
                <w:rFonts w:ascii="Times New Roman" w:hAnsi="Times New Roman" w:cs="Times New Roman"/>
              </w:rPr>
              <w:t>Information processing</w:t>
            </w:r>
          </w:p>
        </w:tc>
        <w:tc>
          <w:tcPr>
            <w:tcW w:w="1498" w:type="dxa"/>
            <w:tcBorders>
              <w:left w:val="single" w:sz="8" w:space="0" w:color="C0C0C0"/>
              <w:bottom w:val="single" w:sz="8" w:space="0" w:color="C0C0C0"/>
            </w:tcBorders>
            <w:shd w:val="clear" w:color="auto" w:fill="auto"/>
            <w:vAlign w:val="center"/>
          </w:tcPr>
          <w:p w14:paraId="6F200B8A" w14:textId="77777777" w:rsidR="008A192A" w:rsidRPr="00FB1954" w:rsidRDefault="008A192A" w:rsidP="003A09DD">
            <w:pPr>
              <w:pStyle w:val="ECVLanguageSubHeading"/>
              <w:rPr>
                <w:rFonts w:ascii="Times New Roman" w:hAnsi="Times New Roman" w:cs="Times New Roman"/>
              </w:rPr>
            </w:pPr>
            <w:r w:rsidRPr="00FB1954">
              <w:rPr>
                <w:rFonts w:ascii="Times New Roman" w:hAnsi="Times New Roman" w:cs="Times New Roman"/>
              </w:rPr>
              <w:t>Communication</w:t>
            </w:r>
          </w:p>
        </w:tc>
        <w:tc>
          <w:tcPr>
            <w:tcW w:w="1499" w:type="dxa"/>
            <w:tcBorders>
              <w:left w:val="single" w:sz="8" w:space="0" w:color="C0C0C0"/>
              <w:bottom w:val="single" w:sz="8" w:space="0" w:color="C0C0C0"/>
            </w:tcBorders>
            <w:shd w:val="clear" w:color="auto" w:fill="auto"/>
            <w:vAlign w:val="center"/>
          </w:tcPr>
          <w:p w14:paraId="3B6791E9" w14:textId="77777777" w:rsidR="008A192A" w:rsidRPr="00FB1954" w:rsidRDefault="008A192A" w:rsidP="003A09DD">
            <w:pPr>
              <w:pStyle w:val="ECVLanguageSubHeading"/>
              <w:rPr>
                <w:rFonts w:ascii="Times New Roman" w:hAnsi="Times New Roman" w:cs="Times New Roman"/>
              </w:rPr>
            </w:pPr>
            <w:r w:rsidRPr="00FB1954">
              <w:rPr>
                <w:rFonts w:ascii="Times New Roman" w:hAnsi="Times New Roman" w:cs="Times New Roman"/>
              </w:rPr>
              <w:t>Content creation</w:t>
            </w:r>
          </w:p>
        </w:tc>
        <w:tc>
          <w:tcPr>
            <w:tcW w:w="1265" w:type="dxa"/>
            <w:tcBorders>
              <w:left w:val="single" w:sz="8" w:space="0" w:color="C0C0C0"/>
              <w:bottom w:val="single" w:sz="8" w:space="0" w:color="C0C0C0"/>
            </w:tcBorders>
            <w:shd w:val="clear" w:color="auto" w:fill="auto"/>
            <w:vAlign w:val="center"/>
          </w:tcPr>
          <w:p w14:paraId="0F557D53" w14:textId="77777777" w:rsidR="008A192A" w:rsidRPr="00FB1954" w:rsidRDefault="008A192A" w:rsidP="003A09DD">
            <w:pPr>
              <w:pStyle w:val="ECVLanguageSubHeading"/>
              <w:rPr>
                <w:rFonts w:ascii="Times New Roman" w:hAnsi="Times New Roman" w:cs="Times New Roman"/>
              </w:rPr>
            </w:pPr>
            <w:r w:rsidRPr="00FB1954">
              <w:rPr>
                <w:rFonts w:ascii="Times New Roman" w:hAnsi="Times New Roman" w:cs="Times New Roman"/>
              </w:rPr>
              <w:t>Safety</w:t>
            </w:r>
          </w:p>
        </w:tc>
        <w:tc>
          <w:tcPr>
            <w:tcW w:w="1736" w:type="dxa"/>
            <w:tcBorders>
              <w:left w:val="single" w:sz="8" w:space="0" w:color="C0C0C0"/>
              <w:bottom w:val="single" w:sz="8" w:space="0" w:color="C0C0C0"/>
            </w:tcBorders>
            <w:shd w:val="clear" w:color="auto" w:fill="auto"/>
            <w:vAlign w:val="center"/>
          </w:tcPr>
          <w:p w14:paraId="5DB59F49" w14:textId="675EEFBB" w:rsidR="008A192A" w:rsidRPr="00FB1954" w:rsidRDefault="00905488" w:rsidP="003A09DD">
            <w:pPr>
              <w:pStyle w:val="ECVLanguageSubHeading"/>
              <w:rPr>
                <w:rFonts w:ascii="Times New Roman" w:hAnsi="Times New Roman" w:cs="Times New Roman"/>
              </w:rPr>
            </w:pPr>
            <w:r>
              <w:rPr>
                <w:rFonts w:ascii="Times New Roman" w:hAnsi="Times New Roman" w:cs="Times New Roman"/>
              </w:rPr>
              <w:t>Problem-solving</w:t>
            </w:r>
          </w:p>
        </w:tc>
      </w:tr>
      <w:tr w:rsidR="008A192A" w:rsidRPr="00FB1954" w14:paraId="21349157" w14:textId="77777777" w:rsidTr="00905488">
        <w:tblPrEx>
          <w:tblCellMar>
            <w:top w:w="113" w:type="dxa"/>
            <w:bottom w:w="113" w:type="dxa"/>
          </w:tblCellMar>
        </w:tblPrEx>
        <w:trPr>
          <w:trHeight w:val="283"/>
        </w:trPr>
        <w:tc>
          <w:tcPr>
            <w:tcW w:w="2834" w:type="dxa"/>
            <w:shd w:val="clear" w:color="auto" w:fill="auto"/>
            <w:vAlign w:val="center"/>
          </w:tcPr>
          <w:p w14:paraId="45CED30F" w14:textId="77777777" w:rsidR="008A192A" w:rsidRPr="00FB1954" w:rsidRDefault="008A192A">
            <w:pPr>
              <w:rPr>
                <w:rFonts w:ascii="Times New Roman" w:hAnsi="Times New Roman" w:cs="Times New Roman"/>
              </w:rPr>
            </w:pPr>
          </w:p>
        </w:tc>
        <w:tc>
          <w:tcPr>
            <w:tcW w:w="1544" w:type="dxa"/>
            <w:tcBorders>
              <w:bottom w:val="single" w:sz="4" w:space="0" w:color="C0C0C0"/>
            </w:tcBorders>
            <w:shd w:val="clear" w:color="auto" w:fill="auto"/>
            <w:vAlign w:val="center"/>
          </w:tcPr>
          <w:p w14:paraId="2A83C53C" w14:textId="77777777" w:rsidR="008A192A" w:rsidRPr="00FB1954" w:rsidRDefault="008A192A" w:rsidP="003A09DD">
            <w:pPr>
              <w:pStyle w:val="ECVLanguageLevel"/>
              <w:spacing w:before="0" w:after="0"/>
              <w:rPr>
                <w:rFonts w:ascii="Times New Roman" w:hAnsi="Times New Roman" w:cs="Times New Roman"/>
                <w:caps w:val="0"/>
              </w:rPr>
            </w:pPr>
            <w:r w:rsidRPr="00FB1954">
              <w:rPr>
                <w:rFonts w:ascii="Times New Roman" w:hAnsi="Times New Roman" w:cs="Times New Roman"/>
                <w:caps w:val="0"/>
              </w:rPr>
              <w:t>Independent user</w:t>
            </w:r>
          </w:p>
        </w:tc>
        <w:tc>
          <w:tcPr>
            <w:tcW w:w="1498" w:type="dxa"/>
            <w:tcBorders>
              <w:left w:val="single" w:sz="8" w:space="0" w:color="C0C0C0"/>
              <w:bottom w:val="single" w:sz="4" w:space="0" w:color="C0C0C0"/>
            </w:tcBorders>
            <w:shd w:val="clear" w:color="auto" w:fill="auto"/>
            <w:vAlign w:val="center"/>
          </w:tcPr>
          <w:p w14:paraId="1C326006" w14:textId="77777777" w:rsidR="008A192A" w:rsidRPr="00FB1954" w:rsidRDefault="008A192A" w:rsidP="003A09DD">
            <w:pPr>
              <w:pStyle w:val="ECVLanguageLevel"/>
              <w:spacing w:before="0" w:after="0"/>
              <w:rPr>
                <w:rFonts w:ascii="Times New Roman" w:hAnsi="Times New Roman" w:cs="Times New Roman"/>
                <w:caps w:val="0"/>
              </w:rPr>
            </w:pPr>
            <w:r w:rsidRPr="00FB1954">
              <w:rPr>
                <w:rFonts w:ascii="Times New Roman" w:hAnsi="Times New Roman" w:cs="Times New Roman"/>
                <w:caps w:val="0"/>
              </w:rPr>
              <w:t>Independent user</w:t>
            </w:r>
          </w:p>
        </w:tc>
        <w:tc>
          <w:tcPr>
            <w:tcW w:w="1499" w:type="dxa"/>
            <w:tcBorders>
              <w:left w:val="single" w:sz="8" w:space="0" w:color="C0C0C0"/>
              <w:bottom w:val="single" w:sz="4" w:space="0" w:color="C0C0C0"/>
            </w:tcBorders>
            <w:shd w:val="clear" w:color="auto" w:fill="auto"/>
            <w:vAlign w:val="center"/>
          </w:tcPr>
          <w:p w14:paraId="539A75C2" w14:textId="77777777" w:rsidR="008A192A" w:rsidRPr="00FB1954" w:rsidRDefault="008A192A" w:rsidP="003A09DD">
            <w:pPr>
              <w:pStyle w:val="ECVLanguageLevel"/>
              <w:spacing w:before="0" w:after="0"/>
              <w:rPr>
                <w:rFonts w:ascii="Times New Roman" w:hAnsi="Times New Roman" w:cs="Times New Roman"/>
                <w:caps w:val="0"/>
              </w:rPr>
            </w:pPr>
            <w:r w:rsidRPr="00FB1954">
              <w:rPr>
                <w:rFonts w:ascii="Times New Roman" w:hAnsi="Times New Roman" w:cs="Times New Roman"/>
                <w:caps w:val="0"/>
              </w:rPr>
              <w:t>Independent user</w:t>
            </w:r>
          </w:p>
        </w:tc>
        <w:tc>
          <w:tcPr>
            <w:tcW w:w="1265" w:type="dxa"/>
            <w:tcBorders>
              <w:left w:val="single" w:sz="8" w:space="0" w:color="C0C0C0"/>
              <w:bottom w:val="single" w:sz="4" w:space="0" w:color="C0C0C0"/>
            </w:tcBorders>
            <w:shd w:val="clear" w:color="auto" w:fill="auto"/>
            <w:vAlign w:val="center"/>
          </w:tcPr>
          <w:p w14:paraId="67A47A6D" w14:textId="77777777" w:rsidR="008A192A" w:rsidRPr="00FB1954" w:rsidRDefault="008A192A" w:rsidP="003A09DD">
            <w:pPr>
              <w:pStyle w:val="ECVLanguageLevel"/>
              <w:spacing w:before="0" w:after="0"/>
              <w:rPr>
                <w:rFonts w:ascii="Times New Roman" w:hAnsi="Times New Roman" w:cs="Times New Roman"/>
                <w:caps w:val="0"/>
              </w:rPr>
            </w:pPr>
            <w:r w:rsidRPr="00FB1954">
              <w:rPr>
                <w:rFonts w:ascii="Times New Roman" w:hAnsi="Times New Roman" w:cs="Times New Roman"/>
                <w:caps w:val="0"/>
              </w:rPr>
              <w:t>Basic user</w:t>
            </w:r>
          </w:p>
        </w:tc>
        <w:tc>
          <w:tcPr>
            <w:tcW w:w="1736" w:type="dxa"/>
            <w:tcBorders>
              <w:left w:val="single" w:sz="8" w:space="0" w:color="C0C0C0"/>
              <w:bottom w:val="single" w:sz="4" w:space="0" w:color="C0C0C0"/>
            </w:tcBorders>
            <w:shd w:val="clear" w:color="auto" w:fill="auto"/>
            <w:vAlign w:val="center"/>
          </w:tcPr>
          <w:p w14:paraId="2BF99778" w14:textId="77777777" w:rsidR="008A192A" w:rsidRPr="00FB1954" w:rsidRDefault="008A192A" w:rsidP="003A09DD">
            <w:pPr>
              <w:pStyle w:val="ECVLanguageLevel"/>
              <w:spacing w:before="0" w:after="0"/>
              <w:rPr>
                <w:rFonts w:ascii="Times New Roman" w:hAnsi="Times New Roman" w:cs="Times New Roman"/>
              </w:rPr>
            </w:pPr>
            <w:r w:rsidRPr="00FB1954">
              <w:rPr>
                <w:rFonts w:ascii="Times New Roman" w:hAnsi="Times New Roman" w:cs="Times New Roman"/>
                <w:caps w:val="0"/>
              </w:rPr>
              <w:t>Basic user</w:t>
            </w:r>
          </w:p>
        </w:tc>
      </w:tr>
    </w:tbl>
    <w:p w14:paraId="685BEB45" w14:textId="1AD7B11E" w:rsidR="00A74293" w:rsidRPr="00A74293" w:rsidRDefault="00A74293" w:rsidP="00A74293">
      <w:pPr>
        <w:pStyle w:val="ListParagraph"/>
        <w:numPr>
          <w:ilvl w:val="4"/>
          <w:numId w:val="21"/>
        </w:numPr>
        <w:ind w:left="3240"/>
        <w:rPr>
          <w:rFonts w:ascii="Times New Roman" w:hAnsi="Times New Roman" w:cs="Times New Roman" w:hint="eastAsia"/>
          <w:sz w:val="18"/>
          <w:szCs w:val="18"/>
        </w:rPr>
      </w:pPr>
      <w:r w:rsidRPr="00A74293">
        <w:rPr>
          <w:rFonts w:ascii="Times New Roman" w:hAnsi="Times New Roman" w:cs="Times New Roman" w:hint="eastAsia"/>
          <w:sz w:val="18"/>
          <w:szCs w:val="18"/>
        </w:rPr>
        <w:t>good command of Office suite (word processor, spreadsheet, presentation software)</w:t>
      </w:r>
    </w:p>
    <w:p w14:paraId="78B879AA" w14:textId="3AEC7B49" w:rsidR="008A192A" w:rsidRPr="00A74293" w:rsidRDefault="00A74293" w:rsidP="00A74293">
      <w:pPr>
        <w:pStyle w:val="ListParagraph"/>
        <w:numPr>
          <w:ilvl w:val="4"/>
          <w:numId w:val="21"/>
        </w:numPr>
        <w:ind w:left="3240"/>
        <w:rPr>
          <w:rFonts w:ascii="Times New Roman" w:hAnsi="Times New Roman" w:cs="Times New Roman"/>
          <w:sz w:val="18"/>
          <w:szCs w:val="18"/>
        </w:rPr>
      </w:pPr>
      <w:r w:rsidRPr="00A74293">
        <w:rPr>
          <w:rFonts w:ascii="Times New Roman" w:hAnsi="Times New Roman" w:cs="Times New Roman" w:hint="eastAsia"/>
          <w:sz w:val="18"/>
          <w:szCs w:val="18"/>
        </w:rPr>
        <w:t>good command of photo editing software, Adobe Photoshop, image analysis (Image Master, Scion Image, Lucia), flow cytometry analysis software (Summit 4.3), and statistics (GraphPad, SPSS).</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8A192A" w:rsidRPr="00FB1954" w14:paraId="5DFD9FED" w14:textId="77777777">
        <w:trPr>
          <w:trHeight w:val="170"/>
        </w:trPr>
        <w:tc>
          <w:tcPr>
            <w:tcW w:w="2834" w:type="dxa"/>
            <w:shd w:val="clear" w:color="auto" w:fill="auto"/>
          </w:tcPr>
          <w:p w14:paraId="58205E66" w14:textId="77777777" w:rsidR="008A192A" w:rsidRPr="00FB1954" w:rsidRDefault="008A192A">
            <w:pPr>
              <w:pStyle w:val="ECVLeftDetails"/>
              <w:rPr>
                <w:rFonts w:ascii="Times New Roman" w:hAnsi="Times New Roman" w:cs="Times New Roman"/>
              </w:rPr>
            </w:pPr>
            <w:r w:rsidRPr="00FB1954">
              <w:rPr>
                <w:rFonts w:ascii="Times New Roman" w:hAnsi="Times New Roman" w:cs="Times New Roman"/>
              </w:rPr>
              <w:t>Driving licence</w:t>
            </w:r>
          </w:p>
        </w:tc>
        <w:tc>
          <w:tcPr>
            <w:tcW w:w="7542" w:type="dxa"/>
            <w:shd w:val="clear" w:color="auto" w:fill="auto"/>
          </w:tcPr>
          <w:p w14:paraId="6CD261C4" w14:textId="67264833" w:rsidR="008A192A" w:rsidRPr="00FB1954" w:rsidRDefault="00A74293">
            <w:pPr>
              <w:pStyle w:val="EuropassSectionDetails"/>
              <w:rPr>
                <w:rFonts w:ascii="Times New Roman" w:hAnsi="Times New Roman" w:cs="Times New Roman"/>
              </w:rPr>
            </w:pPr>
            <w:r>
              <w:rPr>
                <w:rFonts w:ascii="Times New Roman" w:hAnsi="Times New Roman" w:cs="Times New Roman"/>
              </w:rPr>
              <w:t xml:space="preserve">Category </w:t>
            </w:r>
            <w:r w:rsidR="008A192A" w:rsidRPr="00FB1954">
              <w:rPr>
                <w:rFonts w:ascii="Times New Roman" w:hAnsi="Times New Roman" w:cs="Times New Roman"/>
              </w:rPr>
              <w:t>B</w:t>
            </w:r>
          </w:p>
        </w:tc>
      </w:tr>
    </w:tbl>
    <w:p w14:paraId="65ED2D86" w14:textId="77777777" w:rsidR="008A192A" w:rsidRPr="00FB1954" w:rsidRDefault="008A192A">
      <w:pPr>
        <w:pStyle w:val="ECVText"/>
        <w:rPr>
          <w:rFonts w:ascii="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8A192A" w:rsidRPr="00FB1954" w14:paraId="256F025B" w14:textId="77777777">
        <w:trPr>
          <w:trHeight w:val="170"/>
        </w:trPr>
        <w:tc>
          <w:tcPr>
            <w:tcW w:w="2835" w:type="dxa"/>
            <w:shd w:val="clear" w:color="auto" w:fill="auto"/>
          </w:tcPr>
          <w:p w14:paraId="56F85322" w14:textId="77777777" w:rsidR="008A192A" w:rsidRPr="00FB1954" w:rsidRDefault="008A192A">
            <w:pPr>
              <w:pStyle w:val="ECVLeftHeading"/>
              <w:rPr>
                <w:rFonts w:ascii="Times New Roman" w:hAnsi="Times New Roman" w:cs="Times New Roman"/>
              </w:rPr>
            </w:pPr>
            <w:r w:rsidRPr="00FB1954">
              <w:rPr>
                <w:rFonts w:ascii="Times New Roman" w:hAnsi="Times New Roman" w:cs="Times New Roman"/>
                <w:caps w:val="0"/>
              </w:rPr>
              <w:t>ADDITIONAL INFORMATION</w:t>
            </w:r>
          </w:p>
        </w:tc>
        <w:tc>
          <w:tcPr>
            <w:tcW w:w="7540" w:type="dxa"/>
            <w:shd w:val="clear" w:color="auto" w:fill="auto"/>
            <w:vAlign w:val="bottom"/>
          </w:tcPr>
          <w:p w14:paraId="0F9A16F2" w14:textId="7B63A2AD" w:rsidR="008A192A" w:rsidRPr="00FB1954" w:rsidRDefault="00BB6A33">
            <w:pPr>
              <w:pStyle w:val="ECVBlueBox"/>
              <w:rPr>
                <w:rFonts w:ascii="Times New Roman" w:hAnsi="Times New Roman" w:cs="Times New Roman"/>
              </w:rPr>
            </w:pPr>
            <w:r w:rsidRPr="00FB1954">
              <w:rPr>
                <w:rFonts w:ascii="Times New Roman" w:hAnsi="Times New Roman" w:cs="Times New Roman"/>
                <w:noProof/>
              </w:rPr>
              <w:drawing>
                <wp:inline distT="0" distB="0" distL="0" distR="0" wp14:anchorId="5C83EBE7" wp14:editId="21F0E829">
                  <wp:extent cx="4785360" cy="9144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5360" cy="91440"/>
                          </a:xfrm>
                          <a:prstGeom prst="rect">
                            <a:avLst/>
                          </a:prstGeom>
                          <a:solidFill>
                            <a:srgbClr val="FFFFFF"/>
                          </a:solidFill>
                          <a:ln>
                            <a:noFill/>
                          </a:ln>
                        </pic:spPr>
                      </pic:pic>
                    </a:graphicData>
                  </a:graphic>
                </wp:inline>
              </w:drawing>
            </w:r>
            <w:r w:rsidR="008A192A" w:rsidRPr="00FB1954">
              <w:rPr>
                <w:rFonts w:ascii="Times New Roman" w:hAnsi="Times New Roman" w:cs="Times New Roman"/>
              </w:rPr>
              <w:t xml:space="preserve"> </w:t>
            </w:r>
          </w:p>
        </w:tc>
      </w:tr>
    </w:tbl>
    <w:p w14:paraId="2EBA18A1" w14:textId="77777777" w:rsidR="008A192A" w:rsidRPr="00FB1954" w:rsidRDefault="008A192A">
      <w:pPr>
        <w:pStyle w:val="ECVText"/>
        <w:rPr>
          <w:rFonts w:ascii="Times New Roman" w:hAnsi="Times New Roman" w:cs="Times New Roman"/>
        </w:rPr>
      </w:pPr>
    </w:p>
    <w:p w14:paraId="19AD7BA0" w14:textId="77777777" w:rsidR="008A192A" w:rsidRPr="00FB1954" w:rsidRDefault="008A192A" w:rsidP="00511D85">
      <w:pPr>
        <w:pStyle w:val="ECVText"/>
        <w:rPr>
          <w:rFonts w:ascii="Times New Roman" w:hAnsi="Times New Roman" w:cs="Times New Roman"/>
        </w:rPr>
      </w:pPr>
    </w:p>
    <w:tbl>
      <w:tblPr>
        <w:tblpPr w:topFromText="6" w:bottomFromText="170" w:vertAnchor="text" w:tblpY="6"/>
        <w:tblW w:w="10332" w:type="dxa"/>
        <w:tblLayout w:type="fixed"/>
        <w:tblCellMar>
          <w:left w:w="0" w:type="dxa"/>
          <w:right w:w="0" w:type="dxa"/>
        </w:tblCellMar>
        <w:tblLook w:val="0000" w:firstRow="0" w:lastRow="0" w:firstColumn="0" w:lastColumn="0" w:noHBand="0" w:noVBand="0"/>
      </w:tblPr>
      <w:tblGrid>
        <w:gridCol w:w="2790"/>
        <w:gridCol w:w="7542"/>
      </w:tblGrid>
      <w:tr w:rsidR="008A192A" w:rsidRPr="00FB1954" w14:paraId="2BCEFF9A" w14:textId="77777777" w:rsidTr="00905488">
        <w:trPr>
          <w:trHeight w:val="170"/>
        </w:trPr>
        <w:tc>
          <w:tcPr>
            <w:tcW w:w="2790" w:type="dxa"/>
            <w:shd w:val="clear" w:color="auto" w:fill="auto"/>
          </w:tcPr>
          <w:p w14:paraId="2F6C6226" w14:textId="77777777" w:rsidR="008A192A" w:rsidRPr="00FB1954" w:rsidRDefault="008A192A" w:rsidP="00511D85">
            <w:pPr>
              <w:pStyle w:val="ECVLeftDetails"/>
              <w:spacing w:before="0"/>
              <w:rPr>
                <w:rFonts w:ascii="Times New Roman" w:hAnsi="Times New Roman" w:cs="Times New Roman"/>
              </w:rPr>
            </w:pPr>
            <w:r w:rsidRPr="00FB1954">
              <w:rPr>
                <w:rFonts w:ascii="Times New Roman" w:hAnsi="Times New Roman" w:cs="Times New Roman"/>
              </w:rPr>
              <w:t>Citations</w:t>
            </w:r>
          </w:p>
        </w:tc>
        <w:tc>
          <w:tcPr>
            <w:tcW w:w="7542" w:type="dxa"/>
            <w:shd w:val="clear" w:color="auto" w:fill="auto"/>
          </w:tcPr>
          <w:p w14:paraId="6BFE080B" w14:textId="462BF120" w:rsidR="008A192A" w:rsidRPr="00FB1954" w:rsidRDefault="00C33E63" w:rsidP="00511D85">
            <w:pPr>
              <w:pStyle w:val="EuropassSectionDetails"/>
              <w:spacing w:before="0" w:after="0"/>
              <w:rPr>
                <w:rFonts w:ascii="Times New Roman" w:hAnsi="Times New Roman" w:cs="Times New Roman"/>
              </w:rPr>
            </w:pPr>
            <w:r w:rsidRPr="00FB1954">
              <w:rPr>
                <w:rFonts w:ascii="Times New Roman" w:hAnsi="Times New Roman" w:cs="Times New Roman"/>
              </w:rPr>
              <w:t xml:space="preserve"> </w:t>
            </w:r>
            <w:r w:rsidR="00E93818" w:rsidRPr="00FB1954">
              <w:rPr>
                <w:rFonts w:ascii="Times New Roman" w:hAnsi="Times New Roman" w:cs="Times New Roman"/>
              </w:rPr>
              <w:t>1</w:t>
            </w:r>
            <w:r w:rsidR="008D4996">
              <w:rPr>
                <w:rFonts w:ascii="Times New Roman" w:hAnsi="Times New Roman" w:cs="Times New Roman"/>
              </w:rPr>
              <w:t>213</w:t>
            </w:r>
            <w:r w:rsidR="008A192A" w:rsidRPr="00FB1954">
              <w:rPr>
                <w:rFonts w:ascii="Times New Roman" w:hAnsi="Times New Roman" w:cs="Times New Roman"/>
              </w:rPr>
              <w:t xml:space="preserve"> citations, Hirsh index: </w:t>
            </w:r>
            <w:r w:rsidR="000B116A" w:rsidRPr="00FB1954">
              <w:rPr>
                <w:rFonts w:ascii="Times New Roman" w:hAnsi="Times New Roman" w:cs="Times New Roman"/>
              </w:rPr>
              <w:t>2</w:t>
            </w:r>
            <w:r w:rsidR="00444C26" w:rsidRPr="00FB1954">
              <w:rPr>
                <w:rFonts w:ascii="Times New Roman" w:hAnsi="Times New Roman" w:cs="Times New Roman"/>
              </w:rPr>
              <w:t>3</w:t>
            </w:r>
            <w:r w:rsidR="008A192A" w:rsidRPr="00FB1954">
              <w:rPr>
                <w:rFonts w:ascii="Times New Roman" w:hAnsi="Times New Roman" w:cs="Times New Roman"/>
              </w:rPr>
              <w:t xml:space="preserve"> - web of science </w:t>
            </w:r>
            <w:r w:rsidR="003678A1" w:rsidRPr="00FB1954">
              <w:rPr>
                <w:rFonts w:ascii="Times New Roman" w:hAnsi="Times New Roman" w:cs="Times New Roman"/>
              </w:rPr>
              <w:t>–</w:t>
            </w:r>
            <w:r w:rsidR="008A192A" w:rsidRPr="00FB1954">
              <w:rPr>
                <w:rFonts w:ascii="Times New Roman" w:hAnsi="Times New Roman" w:cs="Times New Roman"/>
              </w:rPr>
              <w:t xml:space="preserve"> </w:t>
            </w:r>
            <w:r w:rsidR="003678A1" w:rsidRPr="00FB1954">
              <w:rPr>
                <w:rFonts w:ascii="Times New Roman" w:hAnsi="Times New Roman" w:cs="Times New Roman"/>
              </w:rPr>
              <w:t>Web of science/</w:t>
            </w:r>
            <w:proofErr w:type="spellStart"/>
            <w:r w:rsidR="003678A1" w:rsidRPr="00FB1954">
              <w:rPr>
                <w:rFonts w:ascii="Times New Roman" w:hAnsi="Times New Roman" w:cs="Times New Roman"/>
              </w:rPr>
              <w:t>Publons</w:t>
            </w:r>
            <w:proofErr w:type="spellEnd"/>
          </w:p>
          <w:p w14:paraId="0B878FB3" w14:textId="2B72B600" w:rsidR="008A192A" w:rsidRPr="00FB1954" w:rsidRDefault="00C33E63" w:rsidP="00511D85">
            <w:pPr>
              <w:pStyle w:val="EuropassSectionDetails"/>
              <w:spacing w:before="0" w:after="0"/>
              <w:rPr>
                <w:rFonts w:ascii="Times New Roman" w:hAnsi="Times New Roman" w:cs="Times New Roman"/>
              </w:rPr>
            </w:pPr>
            <w:r w:rsidRPr="00FB1954">
              <w:rPr>
                <w:rFonts w:ascii="Times New Roman" w:hAnsi="Times New Roman" w:cs="Times New Roman"/>
              </w:rPr>
              <w:t xml:space="preserve"> </w:t>
            </w:r>
            <w:r w:rsidR="003678A1" w:rsidRPr="00FB1954">
              <w:rPr>
                <w:rFonts w:ascii="Times New Roman" w:hAnsi="Times New Roman" w:cs="Times New Roman"/>
              </w:rPr>
              <w:t>1</w:t>
            </w:r>
            <w:r w:rsidR="008D4996">
              <w:rPr>
                <w:rFonts w:ascii="Times New Roman" w:hAnsi="Times New Roman" w:cs="Times New Roman"/>
              </w:rPr>
              <w:t>892</w:t>
            </w:r>
            <w:r w:rsidR="008A192A" w:rsidRPr="00FB1954">
              <w:rPr>
                <w:rFonts w:ascii="Times New Roman" w:hAnsi="Times New Roman" w:cs="Times New Roman"/>
              </w:rPr>
              <w:t xml:space="preserve"> citations, Hirsh index: </w:t>
            </w:r>
            <w:r w:rsidR="003678A1" w:rsidRPr="00FB1954">
              <w:rPr>
                <w:rFonts w:ascii="Times New Roman" w:hAnsi="Times New Roman" w:cs="Times New Roman"/>
              </w:rPr>
              <w:t>2</w:t>
            </w:r>
            <w:r w:rsidR="00444C26" w:rsidRPr="00FB1954">
              <w:rPr>
                <w:rFonts w:ascii="Times New Roman" w:hAnsi="Times New Roman" w:cs="Times New Roman"/>
              </w:rPr>
              <w:t>8</w:t>
            </w:r>
            <w:r w:rsidR="008A192A" w:rsidRPr="00FB1954">
              <w:rPr>
                <w:rFonts w:ascii="Times New Roman" w:hAnsi="Times New Roman" w:cs="Times New Roman"/>
              </w:rPr>
              <w:t xml:space="preserve"> - Google Scholar​</w:t>
            </w:r>
          </w:p>
          <w:p w14:paraId="52CA3F1B" w14:textId="00351CC1" w:rsidR="003678A1" w:rsidRDefault="003678A1" w:rsidP="00511D85">
            <w:pPr>
              <w:pStyle w:val="EuropassSectionDetails"/>
              <w:spacing w:before="0" w:after="0"/>
              <w:rPr>
                <w:rFonts w:ascii="Times New Roman" w:hAnsi="Times New Roman" w:cs="Times New Roman"/>
              </w:rPr>
            </w:pPr>
            <w:r w:rsidRPr="00FB1954">
              <w:rPr>
                <w:rFonts w:ascii="Times New Roman" w:hAnsi="Times New Roman" w:cs="Times New Roman"/>
              </w:rPr>
              <w:t xml:space="preserve"> </w:t>
            </w:r>
            <w:r w:rsidR="000B116A" w:rsidRPr="00FB1954">
              <w:rPr>
                <w:rFonts w:ascii="Times New Roman" w:hAnsi="Times New Roman" w:cs="Times New Roman"/>
              </w:rPr>
              <w:t>1</w:t>
            </w:r>
            <w:r w:rsidR="008D4996">
              <w:rPr>
                <w:rFonts w:ascii="Times New Roman" w:hAnsi="Times New Roman" w:cs="Times New Roman"/>
              </w:rPr>
              <w:t>378</w:t>
            </w:r>
            <w:r w:rsidRPr="00FB1954">
              <w:rPr>
                <w:rFonts w:ascii="Times New Roman" w:hAnsi="Times New Roman" w:cs="Times New Roman"/>
              </w:rPr>
              <w:t xml:space="preserve"> citations, Hirsh index: 2</w:t>
            </w:r>
            <w:r w:rsidR="00444C26" w:rsidRPr="00FB1954">
              <w:rPr>
                <w:rFonts w:ascii="Times New Roman" w:hAnsi="Times New Roman" w:cs="Times New Roman"/>
              </w:rPr>
              <w:t>4</w:t>
            </w:r>
            <w:r w:rsidRPr="00FB1954">
              <w:rPr>
                <w:rFonts w:ascii="Times New Roman" w:hAnsi="Times New Roman" w:cs="Times New Roman"/>
              </w:rPr>
              <w:t xml:space="preserve"> </w:t>
            </w:r>
            <w:r w:rsidR="00905488">
              <w:rPr>
                <w:rFonts w:ascii="Times New Roman" w:hAnsi="Times New Roman" w:cs="Times New Roman"/>
              </w:rPr>
              <w:t>–</w:t>
            </w:r>
            <w:r w:rsidRPr="00FB1954">
              <w:rPr>
                <w:rFonts w:ascii="Times New Roman" w:hAnsi="Times New Roman" w:cs="Times New Roman"/>
              </w:rPr>
              <w:t xml:space="preserve"> Scopus</w:t>
            </w:r>
          </w:p>
          <w:p w14:paraId="5180BC22" w14:textId="77777777" w:rsidR="00905488" w:rsidRDefault="00905488" w:rsidP="00511D85">
            <w:pPr>
              <w:pStyle w:val="EuropassSectionDetails"/>
              <w:spacing w:before="0" w:after="0"/>
              <w:rPr>
                <w:rFonts w:ascii="Times New Roman" w:hAnsi="Times New Roman" w:cs="Times New Roman"/>
              </w:rPr>
            </w:pPr>
          </w:p>
          <w:p w14:paraId="6AA089AF" w14:textId="77777777" w:rsidR="00905488" w:rsidRPr="00FB1954" w:rsidRDefault="00905488" w:rsidP="00511D85">
            <w:pPr>
              <w:pStyle w:val="EuropassSectionDetails"/>
              <w:spacing w:before="0" w:after="0"/>
              <w:rPr>
                <w:rFonts w:ascii="Times New Roman" w:hAnsi="Times New Roman" w:cs="Times New Roman"/>
              </w:rPr>
            </w:pPr>
          </w:p>
        </w:tc>
      </w:tr>
      <w:tr w:rsidR="00E56110" w:rsidRPr="00FB1954" w14:paraId="5D52DB60" w14:textId="77777777" w:rsidTr="00905488">
        <w:trPr>
          <w:trHeight w:val="170"/>
        </w:trPr>
        <w:tc>
          <w:tcPr>
            <w:tcW w:w="2790" w:type="dxa"/>
            <w:shd w:val="clear" w:color="auto" w:fill="auto"/>
          </w:tcPr>
          <w:p w14:paraId="3C7F1826" w14:textId="4C894DF8" w:rsidR="00905488" w:rsidRDefault="00905488" w:rsidP="00905488">
            <w:pPr>
              <w:pStyle w:val="Default"/>
              <w:jc w:val="center"/>
              <w:rPr>
                <w:sz w:val="18"/>
                <w:szCs w:val="18"/>
              </w:rPr>
            </w:pPr>
            <w:r>
              <w:rPr>
                <w:color w:val="0D4193"/>
                <w:sz w:val="18"/>
                <w:szCs w:val="18"/>
              </w:rPr>
              <w:t>Profile pages on scientific         websites:</w:t>
            </w:r>
          </w:p>
          <w:p w14:paraId="3F30888B" w14:textId="1BB1E16B" w:rsidR="00E56110" w:rsidRPr="00FB1954" w:rsidRDefault="00E56110" w:rsidP="00511D85">
            <w:pPr>
              <w:pStyle w:val="ECVLeftDetails"/>
              <w:spacing w:before="0"/>
              <w:rPr>
                <w:rFonts w:ascii="Times New Roman" w:hAnsi="Times New Roman" w:cs="Times New Roman"/>
              </w:rPr>
            </w:pPr>
          </w:p>
        </w:tc>
        <w:tc>
          <w:tcPr>
            <w:tcW w:w="7542" w:type="dxa"/>
            <w:shd w:val="clear" w:color="auto" w:fill="auto"/>
          </w:tcPr>
          <w:p w14:paraId="43F30EEB" w14:textId="445047E0" w:rsidR="00255351" w:rsidRPr="00A74293" w:rsidRDefault="008D4996" w:rsidP="008D4996">
            <w:pPr>
              <w:pStyle w:val="EuropassSectionDetails"/>
              <w:numPr>
                <w:ilvl w:val="0"/>
                <w:numId w:val="19"/>
              </w:numPr>
              <w:spacing w:before="0" w:after="0"/>
              <w:rPr>
                <w:rStyle w:val="Hyperlink"/>
                <w:rFonts w:ascii="Times New Roman" w:hAnsi="Times New Roman" w:cs="Times New Roman"/>
                <w:color w:val="3F3A38"/>
                <w:u w:val="none"/>
                <w:lang w:val="en-US"/>
              </w:rPr>
            </w:pPr>
            <w:r>
              <w:rPr>
                <w:rFonts w:ascii="Times New Roman" w:hAnsi="Times New Roman" w:cs="Times New Roman"/>
                <w:color w:val="auto"/>
                <w:szCs w:val="18"/>
              </w:rPr>
              <w:t>I</w:t>
            </w:r>
            <w:r w:rsidR="00E56110" w:rsidRPr="00FB1954">
              <w:rPr>
                <w:rFonts w:ascii="Times New Roman" w:hAnsi="Times New Roman" w:cs="Times New Roman"/>
                <w:color w:val="auto"/>
                <w:szCs w:val="18"/>
              </w:rPr>
              <w:t>D</w:t>
            </w:r>
            <w:r>
              <w:rPr>
                <w:rFonts w:ascii="Times New Roman" w:hAnsi="Times New Roman" w:cs="Times New Roman"/>
                <w:color w:val="auto"/>
                <w:szCs w:val="18"/>
              </w:rPr>
              <w:t xml:space="preserve"> </w:t>
            </w:r>
            <w:proofErr w:type="spellStart"/>
            <w:r>
              <w:rPr>
                <w:rFonts w:ascii="Times New Roman" w:hAnsi="Times New Roman" w:cs="Times New Roman"/>
                <w:color w:val="auto"/>
                <w:szCs w:val="18"/>
              </w:rPr>
              <w:t>BrainMap</w:t>
            </w:r>
            <w:proofErr w:type="spellEnd"/>
            <w:r w:rsidR="00E56110" w:rsidRPr="00FB1954">
              <w:rPr>
                <w:rFonts w:ascii="Times New Roman" w:hAnsi="Times New Roman" w:cs="Times New Roman"/>
                <w:color w:val="auto"/>
                <w:szCs w:val="18"/>
              </w:rPr>
              <w:t xml:space="preserve">: U-1700-039P-0252ș </w:t>
            </w:r>
            <w:hyperlink r:id="rId15" w:history="1">
              <w:r w:rsidR="00E56110" w:rsidRPr="00FB1954">
                <w:rPr>
                  <w:rStyle w:val="Hyperlink"/>
                  <w:rFonts w:ascii="Times New Roman" w:hAnsi="Times New Roman" w:cs="Times New Roman"/>
                  <w:lang w:val="en-US"/>
                </w:rPr>
                <w:t>https://www.brainmap.ro/elena-butoi</w:t>
              </w:r>
            </w:hyperlink>
          </w:p>
          <w:p w14:paraId="76D66583" w14:textId="1AAF95FC" w:rsidR="00A74293" w:rsidRPr="00A74293" w:rsidRDefault="00A74293" w:rsidP="00D11E4A">
            <w:pPr>
              <w:pStyle w:val="EuropassSectionDetails"/>
              <w:numPr>
                <w:ilvl w:val="0"/>
                <w:numId w:val="19"/>
              </w:numPr>
              <w:spacing w:before="0" w:after="0"/>
              <w:rPr>
                <w:rFonts w:ascii="Times New Roman" w:hAnsi="Times New Roman" w:cs="Times New Roman"/>
                <w:lang w:val="en-US"/>
              </w:rPr>
            </w:pPr>
            <w:r w:rsidRPr="00A74293">
              <w:rPr>
                <w:rFonts w:ascii="Times New Roman" w:hAnsi="Times New Roman" w:cs="Times New Roman"/>
                <w:color w:val="auto"/>
                <w:szCs w:val="18"/>
              </w:rPr>
              <w:t xml:space="preserve">ORICID: </w:t>
            </w:r>
            <w:r>
              <w:t xml:space="preserve"> </w:t>
            </w:r>
            <w:hyperlink r:id="rId16" w:history="1">
              <w:r w:rsidRPr="00A74293">
                <w:rPr>
                  <w:rStyle w:val="Hyperlink"/>
                  <w:rFonts w:ascii="Times New Roman" w:hAnsi="Times New Roman" w:cs="Times New Roman"/>
                  <w:szCs w:val="18"/>
                </w:rPr>
                <w:t>https://orcid.org/0000-0001-5748-5641</w:t>
              </w:r>
            </w:hyperlink>
            <w:r w:rsidRPr="00A74293">
              <w:rPr>
                <w:rFonts w:ascii="Times New Roman" w:hAnsi="Times New Roman" w:cs="Times New Roman"/>
                <w:color w:val="auto"/>
                <w:szCs w:val="18"/>
              </w:rPr>
              <w:t xml:space="preserve"> </w:t>
            </w:r>
          </w:p>
          <w:p w14:paraId="5E901FB7" w14:textId="2C053C10" w:rsidR="00F34CCF" w:rsidRPr="00FB1954" w:rsidRDefault="00F34CCF" w:rsidP="008D4996">
            <w:pPr>
              <w:pStyle w:val="EuropassSectionDetails"/>
              <w:numPr>
                <w:ilvl w:val="0"/>
                <w:numId w:val="19"/>
              </w:numPr>
              <w:spacing w:before="0" w:after="0"/>
              <w:rPr>
                <w:rFonts w:ascii="Times New Roman" w:hAnsi="Times New Roman" w:cs="Times New Roman"/>
              </w:rPr>
            </w:pPr>
            <w:r w:rsidRPr="00FB1954">
              <w:rPr>
                <w:rFonts w:ascii="Times New Roman" w:hAnsi="Times New Roman" w:cs="Times New Roman"/>
              </w:rPr>
              <w:t xml:space="preserve">Scopus: </w:t>
            </w:r>
            <w:hyperlink r:id="rId17" w:history="1">
              <w:r w:rsidR="00255351" w:rsidRPr="00FB1954">
                <w:rPr>
                  <w:rStyle w:val="Hyperlink"/>
                  <w:rFonts w:ascii="Times New Roman" w:hAnsi="Times New Roman" w:cs="Times New Roman"/>
                </w:rPr>
                <w:t>https://www.scopus.com/authid/detail.uri?authorId=6508253931</w:t>
              </w:r>
            </w:hyperlink>
          </w:p>
          <w:p w14:paraId="5A1DA138" w14:textId="77777777" w:rsidR="007653DB" w:rsidRPr="00FB1954" w:rsidRDefault="00F34CCF" w:rsidP="008D4996">
            <w:pPr>
              <w:pStyle w:val="EuropassSectionDetails"/>
              <w:numPr>
                <w:ilvl w:val="0"/>
                <w:numId w:val="19"/>
              </w:numPr>
              <w:spacing w:before="0" w:after="0"/>
              <w:rPr>
                <w:rFonts w:ascii="Times New Roman" w:hAnsi="Times New Roman" w:cs="Times New Roman"/>
                <w:color w:val="000000"/>
                <w:szCs w:val="18"/>
                <w:u w:val="single"/>
              </w:rPr>
            </w:pPr>
            <w:r w:rsidRPr="00FB1954">
              <w:rPr>
                <w:rFonts w:ascii="Times New Roman" w:hAnsi="Times New Roman" w:cs="Times New Roman"/>
              </w:rPr>
              <w:t xml:space="preserve">Web of Science </w:t>
            </w:r>
            <w:proofErr w:type="spellStart"/>
            <w:r w:rsidRPr="00FB1954">
              <w:rPr>
                <w:rFonts w:ascii="Times New Roman" w:hAnsi="Times New Roman" w:cs="Times New Roman"/>
              </w:rPr>
              <w:t>ResearcherID</w:t>
            </w:r>
            <w:proofErr w:type="spellEnd"/>
            <w:r w:rsidRPr="00FB1954">
              <w:rPr>
                <w:rFonts w:ascii="Times New Roman" w:hAnsi="Times New Roman" w:cs="Times New Roman"/>
              </w:rPr>
              <w:t xml:space="preserve">: </w:t>
            </w:r>
            <w:r w:rsidRPr="00FB1954">
              <w:rPr>
                <w:rFonts w:ascii="Times New Roman" w:hAnsi="Times New Roman" w:cs="Times New Roman"/>
                <w:szCs w:val="18"/>
              </w:rPr>
              <w:t>D-5011-2011</w:t>
            </w:r>
            <w:r w:rsidR="007653DB" w:rsidRPr="00FB1954">
              <w:rPr>
                <w:rFonts w:ascii="Times New Roman" w:hAnsi="Times New Roman" w:cs="Times New Roman"/>
                <w:szCs w:val="18"/>
              </w:rPr>
              <w:t xml:space="preserve">, URL: </w:t>
            </w:r>
            <w:hyperlink r:id="rId18" w:history="1">
              <w:r w:rsidR="007653DB" w:rsidRPr="00FB1954">
                <w:rPr>
                  <w:rStyle w:val="Hyperlink"/>
                  <w:rFonts w:ascii="Times New Roman" w:hAnsi="Times New Roman" w:cs="Times New Roman"/>
                  <w:szCs w:val="18"/>
                </w:rPr>
                <w:t>http://www.researcherid.com/rid/D-5011-2011</w:t>
              </w:r>
            </w:hyperlink>
          </w:p>
          <w:p w14:paraId="3DBED735" w14:textId="05969D05" w:rsidR="0027610C" w:rsidRPr="000C2BBC" w:rsidRDefault="00F34CCF" w:rsidP="00511D85">
            <w:pPr>
              <w:pStyle w:val="EuropassSectionDetails"/>
              <w:numPr>
                <w:ilvl w:val="0"/>
                <w:numId w:val="19"/>
              </w:numPr>
              <w:spacing w:before="0" w:after="0"/>
              <w:rPr>
                <w:rFonts w:ascii="Times New Roman" w:hAnsi="Times New Roman" w:cs="Times New Roman"/>
              </w:rPr>
            </w:pPr>
            <w:r w:rsidRPr="00FB1954">
              <w:rPr>
                <w:rFonts w:ascii="Times New Roman" w:hAnsi="Times New Roman" w:cs="Times New Roman"/>
              </w:rPr>
              <w:t xml:space="preserve">Google </w:t>
            </w:r>
            <w:r w:rsidR="0027610C" w:rsidRPr="00FB1954">
              <w:rPr>
                <w:rFonts w:ascii="Times New Roman" w:hAnsi="Times New Roman" w:cs="Times New Roman"/>
              </w:rPr>
              <w:t>Scholar</w:t>
            </w:r>
            <w:r w:rsidRPr="00FB1954">
              <w:rPr>
                <w:rFonts w:ascii="Times New Roman" w:hAnsi="Times New Roman" w:cs="Times New Roman"/>
              </w:rPr>
              <w:t xml:space="preserve"> </w:t>
            </w:r>
            <w:r w:rsidR="0027610C" w:rsidRPr="00FB1954">
              <w:rPr>
                <w:rFonts w:ascii="Times New Roman" w:hAnsi="Times New Roman" w:cs="Times New Roman"/>
              </w:rPr>
              <w:t xml:space="preserve"> </w:t>
            </w:r>
            <w:hyperlink r:id="rId19" w:history="1">
              <w:r w:rsidR="0027610C" w:rsidRPr="00FB1954">
                <w:rPr>
                  <w:rStyle w:val="Hyperlink"/>
                  <w:rFonts w:ascii="Times New Roman" w:hAnsi="Times New Roman" w:cs="Times New Roman"/>
                </w:rPr>
                <w:t>https://scholar.google.com/citations?user=5UzhAN0AAAAJ&amp;hl=en</w:t>
              </w:r>
            </w:hyperlink>
          </w:p>
        </w:tc>
      </w:tr>
    </w:tbl>
    <w:p w14:paraId="2F45399B" w14:textId="77777777" w:rsidR="008A192A" w:rsidRPr="00FB1954" w:rsidRDefault="008A192A" w:rsidP="00511D85">
      <w:pPr>
        <w:rPr>
          <w:rFonts w:ascii="Times New Roman" w:hAnsi="Times New Roman" w:cs="Times New Roman"/>
          <w:vanish/>
        </w:rPr>
      </w:pPr>
    </w:p>
    <w:tbl>
      <w:tblPr>
        <w:tblpPr w:leftFromText="180" w:rightFromText="180" w:vertAnchor="text" w:tblpY="176"/>
        <w:tblW w:w="9990" w:type="dxa"/>
        <w:tblLayout w:type="fixed"/>
        <w:tblCellMar>
          <w:left w:w="0" w:type="dxa"/>
          <w:right w:w="0" w:type="dxa"/>
        </w:tblCellMar>
        <w:tblLook w:val="0000" w:firstRow="0" w:lastRow="0" w:firstColumn="0" w:lastColumn="0" w:noHBand="0" w:noVBand="0"/>
      </w:tblPr>
      <w:tblGrid>
        <w:gridCol w:w="2730"/>
        <w:gridCol w:w="7260"/>
      </w:tblGrid>
      <w:tr w:rsidR="0075621A" w:rsidRPr="00FB1954" w14:paraId="3D77B669" w14:textId="77777777" w:rsidTr="0075621A">
        <w:trPr>
          <w:cantSplit/>
          <w:trHeight w:val="212"/>
        </w:trPr>
        <w:tc>
          <w:tcPr>
            <w:tcW w:w="2730" w:type="dxa"/>
            <w:shd w:val="clear" w:color="auto" w:fill="auto"/>
          </w:tcPr>
          <w:p w14:paraId="0DBFAA81" w14:textId="77777777" w:rsidR="0075621A" w:rsidRPr="00FB1954" w:rsidRDefault="0075621A" w:rsidP="00511D85">
            <w:pPr>
              <w:suppressLineNumbers/>
              <w:ind w:right="283"/>
              <w:rPr>
                <w:rFonts w:ascii="Times New Roman" w:hAnsi="Times New Roman" w:cs="Times New Roman"/>
                <w:color w:val="0E4194"/>
                <w:sz w:val="18"/>
                <w:lang w:eastAsia="hi-IN"/>
              </w:rPr>
            </w:pPr>
          </w:p>
          <w:p w14:paraId="0CFCDD60" w14:textId="77777777" w:rsidR="0075621A" w:rsidRPr="00FB1954" w:rsidRDefault="0075621A" w:rsidP="00511D85">
            <w:pPr>
              <w:suppressLineNumbers/>
              <w:ind w:right="283"/>
              <w:jc w:val="right"/>
              <w:rPr>
                <w:rFonts w:ascii="Times New Roman" w:hAnsi="Times New Roman" w:cs="Times New Roman"/>
                <w:caps/>
                <w:color w:val="0E4194"/>
                <w:sz w:val="18"/>
                <w:lang w:eastAsia="hi-IN"/>
              </w:rPr>
            </w:pPr>
            <w:r w:rsidRPr="00FB1954">
              <w:rPr>
                <w:rFonts w:ascii="Times New Roman" w:hAnsi="Times New Roman" w:cs="Times New Roman"/>
                <w:color w:val="0E4194"/>
                <w:sz w:val="18"/>
                <w:lang w:eastAsia="hi-IN"/>
              </w:rPr>
              <w:t>ANEXE</w:t>
            </w:r>
          </w:p>
        </w:tc>
        <w:tc>
          <w:tcPr>
            <w:tcW w:w="7260" w:type="dxa"/>
            <w:shd w:val="clear" w:color="auto" w:fill="auto"/>
            <w:vAlign w:val="bottom"/>
          </w:tcPr>
          <w:p w14:paraId="5BC55C6D" w14:textId="11FA54D4" w:rsidR="0075621A" w:rsidRPr="00FB1954" w:rsidRDefault="00BB6A33" w:rsidP="00511D85">
            <w:pPr>
              <w:suppressLineNumbers/>
              <w:textAlignment w:val="bottom"/>
              <w:rPr>
                <w:rFonts w:ascii="Times New Roman" w:hAnsi="Times New Roman" w:cs="Times New Roman"/>
                <w:color w:val="402C24"/>
                <w:sz w:val="8"/>
                <w:szCs w:val="10"/>
                <w:lang w:eastAsia="hi-IN"/>
              </w:rPr>
            </w:pPr>
            <w:r w:rsidRPr="00FB1954">
              <w:rPr>
                <w:rFonts w:ascii="Times New Roman" w:hAnsi="Times New Roman" w:cs="Times New Roman"/>
                <w:noProof/>
                <w:color w:val="402C24"/>
                <w:sz w:val="8"/>
                <w:szCs w:val="10"/>
                <w:lang w:val="en-US" w:eastAsia="en-US" w:bidi="ar-SA"/>
              </w:rPr>
              <w:drawing>
                <wp:inline distT="0" distB="0" distL="0" distR="0" wp14:anchorId="4BFDF1D8" wp14:editId="450D1524">
                  <wp:extent cx="4777740" cy="91440"/>
                  <wp:effectExtent l="0" t="0" r="0" b="0"/>
                  <wp:docPr id="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77740" cy="91440"/>
                          </a:xfrm>
                          <a:prstGeom prst="rect">
                            <a:avLst/>
                          </a:prstGeom>
                          <a:solidFill>
                            <a:srgbClr val="FFFFFF"/>
                          </a:solidFill>
                          <a:ln>
                            <a:noFill/>
                          </a:ln>
                        </pic:spPr>
                      </pic:pic>
                    </a:graphicData>
                  </a:graphic>
                </wp:inline>
              </w:drawing>
            </w:r>
            <w:r w:rsidR="0075621A" w:rsidRPr="00FB1954">
              <w:rPr>
                <w:rFonts w:ascii="Times New Roman" w:hAnsi="Times New Roman" w:cs="Times New Roman"/>
                <w:color w:val="402C24"/>
                <w:sz w:val="8"/>
                <w:szCs w:val="10"/>
                <w:lang w:eastAsia="hi-IN"/>
              </w:rPr>
              <w:t xml:space="preserve"> </w:t>
            </w:r>
          </w:p>
        </w:tc>
      </w:tr>
    </w:tbl>
    <w:p w14:paraId="349DBACE" w14:textId="77777777" w:rsidR="008A192A" w:rsidRPr="00FB1954" w:rsidRDefault="008A192A">
      <w:pPr>
        <w:rPr>
          <w:rFonts w:ascii="Times New Roman" w:hAnsi="Times New Roman" w:cs="Times New Roman"/>
        </w:rPr>
      </w:pPr>
    </w:p>
    <w:p w14:paraId="22143074" w14:textId="77777777" w:rsidR="0075621A" w:rsidRPr="00FB1954" w:rsidRDefault="0075621A">
      <w:pPr>
        <w:rPr>
          <w:rFonts w:ascii="Times New Roman" w:hAnsi="Times New Roman" w:cs="Times New Roman"/>
        </w:rPr>
      </w:pPr>
    </w:p>
    <w:p w14:paraId="7B938DC8" w14:textId="77777777" w:rsidR="00E56110" w:rsidRPr="00FB1954" w:rsidRDefault="0075621A" w:rsidP="00781CCC">
      <w:pPr>
        <w:numPr>
          <w:ilvl w:val="0"/>
          <w:numId w:val="2"/>
        </w:numPr>
        <w:rPr>
          <w:rFonts w:ascii="Times New Roman" w:hAnsi="Times New Roman" w:cs="Times New Roman"/>
          <w:b/>
          <w:bCs/>
          <w:sz w:val="26"/>
          <w:szCs w:val="18"/>
        </w:rPr>
      </w:pPr>
      <w:r w:rsidRPr="00FB1954">
        <w:rPr>
          <w:rFonts w:ascii="Times New Roman" w:hAnsi="Times New Roman" w:cs="Times New Roman"/>
          <w:b/>
          <w:bCs/>
          <w:sz w:val="26"/>
          <w:szCs w:val="18"/>
        </w:rPr>
        <w:t>List of articles in ISI-indexed publications</w:t>
      </w:r>
    </w:p>
    <w:p w14:paraId="66B321F9" w14:textId="77777777" w:rsidR="00E56110" w:rsidRPr="00FB1954" w:rsidRDefault="00E56110" w:rsidP="00E56110">
      <w:pPr>
        <w:pStyle w:val="Default"/>
        <w:rPr>
          <w:rFonts w:ascii="Times New Roman" w:hAnsi="Times New Roman" w:cs="Times New Roman"/>
          <w:color w:val="auto"/>
        </w:rPr>
      </w:pPr>
    </w:p>
    <w:p w14:paraId="012B3217" w14:textId="77777777" w:rsidR="00231D2C" w:rsidRPr="00FB1954" w:rsidRDefault="00231D2C" w:rsidP="00231D2C">
      <w:pPr>
        <w:pStyle w:val="Default"/>
        <w:numPr>
          <w:ilvl w:val="0"/>
          <w:numId w:val="7"/>
        </w:numPr>
        <w:spacing w:after="147"/>
        <w:jc w:val="both"/>
        <w:rPr>
          <w:rFonts w:ascii="Times New Roman" w:hAnsi="Times New Roman" w:cs="Times New Roman"/>
          <w:sz w:val="20"/>
          <w:szCs w:val="20"/>
        </w:rPr>
      </w:pPr>
      <w:r w:rsidRPr="00FB1954">
        <w:rPr>
          <w:rFonts w:ascii="Times New Roman" w:hAnsi="Times New Roman" w:cs="Times New Roman"/>
          <w:sz w:val="20"/>
          <w:szCs w:val="20"/>
        </w:rPr>
        <w:t xml:space="preserve">Barbu E, Mihaila AC, Gan AM, Ciortan L, Macarie RD, </w:t>
      </w:r>
      <w:proofErr w:type="spellStart"/>
      <w:r w:rsidRPr="00FB1954">
        <w:rPr>
          <w:rFonts w:ascii="Times New Roman" w:hAnsi="Times New Roman" w:cs="Times New Roman"/>
          <w:sz w:val="20"/>
          <w:szCs w:val="20"/>
        </w:rPr>
        <w:t>Tucureanu</w:t>
      </w:r>
      <w:proofErr w:type="spellEnd"/>
      <w:r w:rsidRPr="00FB1954">
        <w:rPr>
          <w:rFonts w:ascii="Times New Roman" w:hAnsi="Times New Roman" w:cs="Times New Roman"/>
          <w:sz w:val="20"/>
          <w:szCs w:val="20"/>
        </w:rPr>
        <w:t xml:space="preserve"> MM, Filippi A, Stoenescu AI, Petrea SV, Simionescu M, Balanescu SM, </w:t>
      </w:r>
      <w:r w:rsidRPr="00FB1954">
        <w:rPr>
          <w:rFonts w:ascii="Times New Roman" w:hAnsi="Times New Roman" w:cs="Times New Roman"/>
          <w:b/>
          <w:bCs/>
          <w:sz w:val="20"/>
          <w:szCs w:val="20"/>
        </w:rPr>
        <w:t>Butoi E</w:t>
      </w:r>
      <w:r w:rsidRPr="00FB1954">
        <w:rPr>
          <w:rFonts w:ascii="Times New Roman" w:hAnsi="Times New Roman" w:cs="Times New Roman"/>
          <w:sz w:val="20"/>
          <w:szCs w:val="20"/>
        </w:rPr>
        <w:t>. The Elevated Inflammatory Status of Neutrophils Is Related to In-Hospital Complications in Patients with Acute Coronary Syndrome and Has Important Prognosis Value for Diabetic Patients.</w:t>
      </w:r>
      <w:r w:rsidRPr="00FB1954">
        <w:rPr>
          <w:rFonts w:ascii="Times New Roman" w:hAnsi="Times New Roman" w:cs="Times New Roman"/>
        </w:rPr>
        <w:t xml:space="preserve"> </w:t>
      </w:r>
      <w:r w:rsidRPr="00FB1954">
        <w:rPr>
          <w:rFonts w:ascii="Times New Roman" w:hAnsi="Times New Roman" w:cs="Times New Roman"/>
          <w:sz w:val="20"/>
          <w:szCs w:val="20"/>
        </w:rPr>
        <w:t>Int J Mol Sci. 2024 May 8;25(10):5107.</w:t>
      </w:r>
      <w:r w:rsidRPr="00FB1954">
        <w:rPr>
          <w:rFonts w:ascii="Times New Roman" w:hAnsi="Times New Roman" w:cs="Times New Roman"/>
          <w:b/>
          <w:bCs/>
          <w:i/>
          <w:iCs/>
          <w:sz w:val="20"/>
          <w:szCs w:val="20"/>
        </w:rPr>
        <w:t xml:space="preserve"> Impact factor: 5.6</w:t>
      </w:r>
    </w:p>
    <w:p w14:paraId="712D4DA8" w14:textId="77777777" w:rsidR="00FC7B27" w:rsidRPr="00FB1954" w:rsidRDefault="00FC7B27" w:rsidP="0071197B">
      <w:pPr>
        <w:pStyle w:val="Default"/>
        <w:numPr>
          <w:ilvl w:val="0"/>
          <w:numId w:val="7"/>
        </w:numPr>
        <w:spacing w:after="147"/>
        <w:jc w:val="both"/>
        <w:rPr>
          <w:rFonts w:ascii="Times New Roman" w:hAnsi="Times New Roman" w:cs="Times New Roman"/>
          <w:sz w:val="20"/>
          <w:szCs w:val="20"/>
        </w:rPr>
      </w:pPr>
      <w:r w:rsidRPr="00FB1954">
        <w:rPr>
          <w:rFonts w:ascii="Times New Roman" w:hAnsi="Times New Roman" w:cs="Times New Roman"/>
          <w:sz w:val="20"/>
          <w:szCs w:val="20"/>
        </w:rPr>
        <w:t xml:space="preserve">Mihaila AC, Ciortan L, </w:t>
      </w:r>
      <w:proofErr w:type="spellStart"/>
      <w:r w:rsidRPr="00FB1954">
        <w:rPr>
          <w:rFonts w:ascii="Times New Roman" w:hAnsi="Times New Roman" w:cs="Times New Roman"/>
          <w:sz w:val="20"/>
          <w:szCs w:val="20"/>
        </w:rPr>
        <w:t>Tucureanu</w:t>
      </w:r>
      <w:proofErr w:type="spellEnd"/>
      <w:r w:rsidRPr="00FB1954">
        <w:rPr>
          <w:rFonts w:ascii="Times New Roman" w:hAnsi="Times New Roman" w:cs="Times New Roman"/>
          <w:sz w:val="20"/>
          <w:szCs w:val="20"/>
        </w:rPr>
        <w:t xml:space="preserve"> MM, Simionescu M, </w:t>
      </w:r>
      <w:r w:rsidRPr="00FB1954">
        <w:rPr>
          <w:rFonts w:ascii="Times New Roman" w:hAnsi="Times New Roman" w:cs="Times New Roman"/>
          <w:b/>
          <w:bCs/>
          <w:sz w:val="20"/>
          <w:szCs w:val="20"/>
        </w:rPr>
        <w:t>Butoi E</w:t>
      </w:r>
      <w:r w:rsidRPr="00FB1954">
        <w:rPr>
          <w:rFonts w:ascii="Times New Roman" w:hAnsi="Times New Roman" w:cs="Times New Roman"/>
          <w:sz w:val="20"/>
          <w:szCs w:val="20"/>
        </w:rPr>
        <w:t xml:space="preserve">. Anti-Inflammatory Neutrophils Reprogram Macrophages toward a Pro-Healing Phenotype with Increased Efferocytosis Capacity. Cells. 2024 Jan 23;13(3):208. </w:t>
      </w:r>
      <w:r w:rsidR="00231D2C" w:rsidRPr="00FB1954">
        <w:rPr>
          <w:rFonts w:ascii="Times New Roman" w:hAnsi="Times New Roman" w:cs="Times New Roman"/>
          <w:b/>
          <w:bCs/>
          <w:i/>
          <w:iCs/>
          <w:sz w:val="20"/>
          <w:szCs w:val="20"/>
        </w:rPr>
        <w:t>Impact factor: 6</w:t>
      </w:r>
    </w:p>
    <w:p w14:paraId="720913CD" w14:textId="77777777" w:rsidR="00A75829" w:rsidRPr="00FB1954" w:rsidRDefault="00A75829" w:rsidP="00A75829">
      <w:pPr>
        <w:pStyle w:val="Default"/>
        <w:numPr>
          <w:ilvl w:val="0"/>
          <w:numId w:val="7"/>
        </w:numPr>
        <w:spacing w:after="147"/>
        <w:jc w:val="both"/>
        <w:rPr>
          <w:rFonts w:ascii="Times New Roman" w:hAnsi="Times New Roman" w:cs="Times New Roman"/>
          <w:sz w:val="20"/>
          <w:szCs w:val="20"/>
        </w:rPr>
      </w:pPr>
      <w:proofErr w:type="spellStart"/>
      <w:r w:rsidRPr="00FB1954">
        <w:rPr>
          <w:rFonts w:ascii="Times New Roman" w:hAnsi="Times New Roman" w:cs="Times New Roman"/>
          <w:sz w:val="20"/>
          <w:szCs w:val="20"/>
        </w:rPr>
        <w:t>Tucureanu</w:t>
      </w:r>
      <w:proofErr w:type="spellEnd"/>
      <w:r w:rsidRPr="00FB1954">
        <w:rPr>
          <w:rFonts w:ascii="Times New Roman" w:hAnsi="Times New Roman" w:cs="Times New Roman"/>
          <w:sz w:val="20"/>
          <w:szCs w:val="20"/>
        </w:rPr>
        <w:t xml:space="preserve"> MM, Ciortan L, Macarie RD, Mihaila AC, Droc I, Butoi E, Manduteanu I. The Specific Molecular Changes Induced by Diabetic Conditions in Valvular Endothelial Cells and upon Their Interactions with Monocytes Contribute to Endothelial Dysfunction. Int J Mol Sci. 2024 Mar 6;25(5):3048.</w:t>
      </w:r>
      <w:r w:rsidRPr="00FB1954">
        <w:rPr>
          <w:rFonts w:ascii="Times New Roman" w:hAnsi="Times New Roman" w:cs="Times New Roman"/>
          <w:b/>
          <w:bCs/>
          <w:i/>
          <w:iCs/>
          <w:sz w:val="20"/>
          <w:szCs w:val="20"/>
        </w:rPr>
        <w:t xml:space="preserve"> Impact factor: 5.6</w:t>
      </w:r>
    </w:p>
    <w:p w14:paraId="614988E5" w14:textId="77777777" w:rsidR="00FC7B27" w:rsidRPr="00FB1954" w:rsidRDefault="00FC7B27" w:rsidP="0071197B">
      <w:pPr>
        <w:pStyle w:val="Default"/>
        <w:numPr>
          <w:ilvl w:val="0"/>
          <w:numId w:val="7"/>
        </w:numPr>
        <w:spacing w:after="147"/>
        <w:jc w:val="both"/>
        <w:rPr>
          <w:rFonts w:ascii="Times New Roman" w:hAnsi="Times New Roman" w:cs="Times New Roman"/>
          <w:sz w:val="20"/>
          <w:szCs w:val="20"/>
        </w:rPr>
      </w:pPr>
      <w:r w:rsidRPr="00FB1954">
        <w:rPr>
          <w:rFonts w:ascii="Times New Roman" w:hAnsi="Times New Roman" w:cs="Times New Roman"/>
          <w:sz w:val="20"/>
          <w:szCs w:val="20"/>
        </w:rPr>
        <w:t xml:space="preserve">Macarie RD, </w:t>
      </w:r>
      <w:proofErr w:type="spellStart"/>
      <w:r w:rsidRPr="00FB1954">
        <w:rPr>
          <w:rFonts w:ascii="Times New Roman" w:hAnsi="Times New Roman" w:cs="Times New Roman"/>
          <w:sz w:val="20"/>
          <w:szCs w:val="20"/>
        </w:rPr>
        <w:t>Tucureanu</w:t>
      </w:r>
      <w:proofErr w:type="spellEnd"/>
      <w:r w:rsidRPr="00FB1954">
        <w:rPr>
          <w:rFonts w:ascii="Times New Roman" w:hAnsi="Times New Roman" w:cs="Times New Roman"/>
          <w:sz w:val="20"/>
          <w:szCs w:val="20"/>
        </w:rPr>
        <w:t xml:space="preserve"> MM, Ciortan L, Gan AM, </w:t>
      </w:r>
      <w:r w:rsidRPr="00FB1954">
        <w:rPr>
          <w:rFonts w:ascii="Times New Roman" w:hAnsi="Times New Roman" w:cs="Times New Roman"/>
          <w:b/>
          <w:bCs/>
          <w:sz w:val="20"/>
          <w:szCs w:val="20"/>
        </w:rPr>
        <w:t>Butoi E*, Mânduțeanu I</w:t>
      </w:r>
      <w:r w:rsidRPr="00FB1954">
        <w:rPr>
          <w:rFonts w:ascii="Times New Roman" w:hAnsi="Times New Roman" w:cs="Times New Roman"/>
          <w:sz w:val="20"/>
          <w:szCs w:val="20"/>
        </w:rPr>
        <w:t xml:space="preserve">*. Ficolin-2 amplifies inflammation in macrophage-smooth muscle cell cross-talk and increases monocyte transmigration by mechanisms involving IL-1β and IL-6. Sci Rep. 2023 Nov 8;13(1):19431. </w:t>
      </w:r>
      <w:r w:rsidR="00DA7B1A" w:rsidRPr="00FB1954">
        <w:rPr>
          <w:rFonts w:ascii="Times New Roman" w:hAnsi="Times New Roman" w:cs="Times New Roman"/>
          <w:b/>
          <w:bCs/>
          <w:i/>
          <w:iCs/>
          <w:sz w:val="20"/>
          <w:szCs w:val="20"/>
        </w:rPr>
        <w:t>Impact factor: 4.6.</w:t>
      </w:r>
    </w:p>
    <w:p w14:paraId="5D15A8E8" w14:textId="77777777" w:rsidR="0071197B" w:rsidRPr="00FB1954" w:rsidRDefault="0071197B" w:rsidP="0071197B">
      <w:pPr>
        <w:pStyle w:val="Default"/>
        <w:numPr>
          <w:ilvl w:val="0"/>
          <w:numId w:val="7"/>
        </w:numPr>
        <w:spacing w:after="147"/>
        <w:jc w:val="both"/>
        <w:rPr>
          <w:rFonts w:ascii="Times New Roman" w:hAnsi="Times New Roman" w:cs="Times New Roman"/>
          <w:sz w:val="20"/>
          <w:szCs w:val="20"/>
        </w:rPr>
      </w:pPr>
      <w:proofErr w:type="spellStart"/>
      <w:r w:rsidRPr="00FB1954">
        <w:rPr>
          <w:rFonts w:ascii="Times New Roman" w:hAnsi="Times New Roman" w:cs="Times New Roman"/>
          <w:sz w:val="20"/>
          <w:szCs w:val="20"/>
        </w:rPr>
        <w:t>Nicu</w:t>
      </w:r>
      <w:proofErr w:type="spellEnd"/>
      <w:r w:rsidRPr="00FB1954">
        <w:rPr>
          <w:rFonts w:ascii="Times New Roman" w:hAnsi="Times New Roman" w:cs="Times New Roman"/>
          <w:sz w:val="20"/>
          <w:szCs w:val="20"/>
        </w:rPr>
        <w:t xml:space="preserve"> R, Ciolacu DE, Petrovici AR, Rusu D, </w:t>
      </w:r>
      <w:proofErr w:type="spellStart"/>
      <w:r w:rsidRPr="00FB1954">
        <w:rPr>
          <w:rFonts w:ascii="Times New Roman" w:hAnsi="Times New Roman" w:cs="Times New Roman"/>
          <w:sz w:val="20"/>
          <w:szCs w:val="20"/>
        </w:rPr>
        <w:t>Avadanei</w:t>
      </w:r>
      <w:proofErr w:type="spellEnd"/>
      <w:r w:rsidRPr="00FB1954">
        <w:rPr>
          <w:rFonts w:ascii="Times New Roman" w:hAnsi="Times New Roman" w:cs="Times New Roman"/>
          <w:sz w:val="20"/>
          <w:szCs w:val="20"/>
        </w:rPr>
        <w:t xml:space="preserve"> M, Mihaila AC, Butoi E, Ciolacu F. 3D Matrices for Enhanced Encapsulation and Controlled Release of Anti-Inflammatory Bioactive Compounds in Wound Healing. Int J Mol Sci. 2023 Feb 20;24(4):4213. </w:t>
      </w:r>
      <w:proofErr w:type="spellStart"/>
      <w:r w:rsidRPr="00FB1954">
        <w:rPr>
          <w:rFonts w:ascii="Times New Roman" w:hAnsi="Times New Roman" w:cs="Times New Roman"/>
          <w:sz w:val="20"/>
          <w:szCs w:val="20"/>
        </w:rPr>
        <w:t>doi</w:t>
      </w:r>
      <w:proofErr w:type="spellEnd"/>
      <w:r w:rsidRPr="00FB1954">
        <w:rPr>
          <w:rFonts w:ascii="Times New Roman" w:hAnsi="Times New Roman" w:cs="Times New Roman"/>
          <w:sz w:val="20"/>
          <w:szCs w:val="20"/>
        </w:rPr>
        <w:t>: 10.3390/ijms24044213.</w:t>
      </w:r>
      <w:r w:rsidR="00D47F80" w:rsidRPr="00FB1954">
        <w:rPr>
          <w:rFonts w:ascii="Times New Roman" w:hAnsi="Times New Roman" w:cs="Times New Roman"/>
          <w:b/>
          <w:bCs/>
          <w:i/>
          <w:iCs/>
          <w:sz w:val="20"/>
          <w:szCs w:val="20"/>
        </w:rPr>
        <w:t xml:space="preserve"> Impact factor: 6.208</w:t>
      </w:r>
    </w:p>
    <w:p w14:paraId="22FDC5D1" w14:textId="77777777" w:rsidR="00801F5B" w:rsidRPr="00FB1954" w:rsidRDefault="00801F5B" w:rsidP="0071197B">
      <w:pPr>
        <w:pStyle w:val="Default"/>
        <w:numPr>
          <w:ilvl w:val="0"/>
          <w:numId w:val="7"/>
        </w:numPr>
        <w:spacing w:after="147"/>
        <w:jc w:val="both"/>
        <w:rPr>
          <w:rFonts w:ascii="Times New Roman" w:hAnsi="Times New Roman" w:cs="Times New Roman"/>
          <w:sz w:val="20"/>
          <w:szCs w:val="20"/>
        </w:rPr>
      </w:pPr>
      <w:r w:rsidRPr="00FB1954">
        <w:rPr>
          <w:rFonts w:ascii="Times New Roman" w:hAnsi="Times New Roman" w:cs="Times New Roman"/>
          <w:sz w:val="20"/>
          <w:szCs w:val="20"/>
        </w:rPr>
        <w:t xml:space="preserve">Vadana M, </w:t>
      </w:r>
      <w:proofErr w:type="spellStart"/>
      <w:r w:rsidRPr="00FB1954">
        <w:rPr>
          <w:rFonts w:ascii="Times New Roman" w:hAnsi="Times New Roman" w:cs="Times New Roman"/>
          <w:sz w:val="20"/>
          <w:szCs w:val="20"/>
        </w:rPr>
        <w:t>Cecoltan</w:t>
      </w:r>
      <w:proofErr w:type="spellEnd"/>
      <w:r w:rsidRPr="00FB1954">
        <w:rPr>
          <w:rFonts w:ascii="Times New Roman" w:hAnsi="Times New Roman" w:cs="Times New Roman"/>
          <w:sz w:val="20"/>
          <w:szCs w:val="20"/>
        </w:rPr>
        <w:t xml:space="preserve"> S, Ciortan L, Macarie RD, Mihaila AC, </w:t>
      </w:r>
      <w:proofErr w:type="spellStart"/>
      <w:r w:rsidRPr="00FB1954">
        <w:rPr>
          <w:rFonts w:ascii="Times New Roman" w:hAnsi="Times New Roman" w:cs="Times New Roman"/>
          <w:sz w:val="20"/>
          <w:szCs w:val="20"/>
        </w:rPr>
        <w:t>Tucureanu</w:t>
      </w:r>
      <w:proofErr w:type="spellEnd"/>
      <w:r w:rsidRPr="00FB1954">
        <w:rPr>
          <w:rFonts w:ascii="Times New Roman" w:hAnsi="Times New Roman" w:cs="Times New Roman"/>
          <w:sz w:val="20"/>
          <w:szCs w:val="20"/>
        </w:rPr>
        <w:t xml:space="preserve"> MM, Gan AM, Simionescu M, Manduteanu I, Droc I, Butoi E. Parathyroid Hormone Induces Human Valvular Endothelial Cells Dysfunction That Impacts the Osteogenic Phenotype of Valvular Interstitial Cells. Int J Mol Sci. 2022 Mar 29;23(7):3776. </w:t>
      </w:r>
      <w:proofErr w:type="spellStart"/>
      <w:r w:rsidRPr="00FB1954">
        <w:rPr>
          <w:rFonts w:ascii="Times New Roman" w:hAnsi="Times New Roman" w:cs="Times New Roman"/>
          <w:sz w:val="20"/>
          <w:szCs w:val="20"/>
        </w:rPr>
        <w:t>doi</w:t>
      </w:r>
      <w:proofErr w:type="spellEnd"/>
      <w:r w:rsidRPr="00FB1954">
        <w:rPr>
          <w:rFonts w:ascii="Times New Roman" w:hAnsi="Times New Roman" w:cs="Times New Roman"/>
          <w:sz w:val="20"/>
          <w:szCs w:val="20"/>
        </w:rPr>
        <w:t>: 10.3390/ijms23073</w:t>
      </w:r>
      <w:r w:rsidR="00C33E63" w:rsidRPr="00FB1954">
        <w:rPr>
          <w:rFonts w:ascii="Times New Roman" w:hAnsi="Times New Roman" w:cs="Times New Roman"/>
          <w:sz w:val="20"/>
          <w:szCs w:val="20"/>
        </w:rPr>
        <w:t xml:space="preserve"> </w:t>
      </w:r>
      <w:r w:rsidRPr="00FB1954">
        <w:rPr>
          <w:rFonts w:ascii="Times New Roman" w:hAnsi="Times New Roman" w:cs="Times New Roman"/>
          <w:sz w:val="20"/>
          <w:szCs w:val="20"/>
        </w:rPr>
        <w:t>776.</w:t>
      </w:r>
      <w:r w:rsidR="00EA48DB" w:rsidRPr="00FB1954">
        <w:rPr>
          <w:rFonts w:ascii="Times New Roman" w:hAnsi="Times New Roman" w:cs="Times New Roman"/>
          <w:sz w:val="20"/>
          <w:szCs w:val="20"/>
        </w:rPr>
        <w:t xml:space="preserve"> </w:t>
      </w:r>
      <w:r w:rsidR="00EA48DB" w:rsidRPr="00FB1954">
        <w:rPr>
          <w:rFonts w:ascii="Times New Roman" w:hAnsi="Times New Roman" w:cs="Times New Roman"/>
          <w:b/>
          <w:bCs/>
          <w:i/>
          <w:iCs/>
          <w:sz w:val="20"/>
          <w:szCs w:val="20"/>
        </w:rPr>
        <w:t>Impact factor: 6.208</w:t>
      </w:r>
    </w:p>
    <w:p w14:paraId="7C9AAE3A" w14:textId="27908440" w:rsidR="00C901FA" w:rsidRPr="00FB1954" w:rsidRDefault="00C901FA" w:rsidP="00801F5B">
      <w:pPr>
        <w:pStyle w:val="Default"/>
        <w:numPr>
          <w:ilvl w:val="0"/>
          <w:numId w:val="7"/>
        </w:numPr>
        <w:spacing w:after="147"/>
        <w:jc w:val="both"/>
        <w:rPr>
          <w:rFonts w:ascii="Times New Roman" w:hAnsi="Times New Roman" w:cs="Times New Roman"/>
          <w:sz w:val="20"/>
          <w:szCs w:val="20"/>
        </w:rPr>
      </w:pPr>
      <w:r w:rsidRPr="00FB1954">
        <w:rPr>
          <w:rFonts w:ascii="Times New Roman" w:hAnsi="Times New Roman" w:cs="Times New Roman"/>
          <w:sz w:val="20"/>
          <w:szCs w:val="20"/>
        </w:rPr>
        <w:lastRenderedPageBreak/>
        <w:t xml:space="preserve">Sanz CG, Mihaila AC, </w:t>
      </w:r>
      <w:proofErr w:type="spellStart"/>
      <w:r w:rsidRPr="00FB1954">
        <w:rPr>
          <w:rFonts w:ascii="Times New Roman" w:hAnsi="Times New Roman" w:cs="Times New Roman"/>
          <w:sz w:val="20"/>
          <w:szCs w:val="20"/>
        </w:rPr>
        <w:t>Evanghelidis</w:t>
      </w:r>
      <w:proofErr w:type="spellEnd"/>
      <w:r w:rsidRPr="00FB1954">
        <w:rPr>
          <w:rFonts w:ascii="Times New Roman" w:hAnsi="Times New Roman" w:cs="Times New Roman"/>
          <w:sz w:val="20"/>
          <w:szCs w:val="20"/>
        </w:rPr>
        <w:t xml:space="preserve"> A, </w:t>
      </w:r>
      <w:proofErr w:type="spellStart"/>
      <w:r w:rsidRPr="00FB1954">
        <w:rPr>
          <w:rFonts w:ascii="Times New Roman" w:hAnsi="Times New Roman" w:cs="Times New Roman"/>
          <w:sz w:val="20"/>
          <w:szCs w:val="20"/>
        </w:rPr>
        <w:t>Diculescu</w:t>
      </w:r>
      <w:proofErr w:type="spellEnd"/>
      <w:r w:rsidRPr="00FB1954">
        <w:rPr>
          <w:rFonts w:ascii="Times New Roman" w:hAnsi="Times New Roman" w:cs="Times New Roman"/>
          <w:sz w:val="20"/>
          <w:szCs w:val="20"/>
        </w:rPr>
        <w:t xml:space="preserve"> VC, Butoi E, Barsan MM. Quantification of cell oxygenation in 2D constructs of metallized </w:t>
      </w:r>
      <w:proofErr w:type="spellStart"/>
      <w:r w:rsidRPr="00FB1954">
        <w:rPr>
          <w:rFonts w:ascii="Times New Roman" w:hAnsi="Times New Roman" w:cs="Times New Roman"/>
          <w:sz w:val="20"/>
          <w:szCs w:val="20"/>
        </w:rPr>
        <w:t>electrospun</w:t>
      </w:r>
      <w:proofErr w:type="spellEnd"/>
      <w:r w:rsidRPr="00FB1954">
        <w:rPr>
          <w:rFonts w:ascii="Times New Roman" w:hAnsi="Times New Roman" w:cs="Times New Roman"/>
          <w:sz w:val="20"/>
          <w:szCs w:val="20"/>
        </w:rPr>
        <w:t xml:space="preserve"> polycaprolactone fibers encapsulating human valvular interstitial cells. Journal of Electroanalytical Chemistry. Volume 905, 15 January 2022, 116005 </w:t>
      </w:r>
      <w:r w:rsidR="000C2BBC" w:rsidRPr="00FB1954">
        <w:rPr>
          <w:rFonts w:ascii="Times New Roman" w:hAnsi="Times New Roman" w:cs="Times New Roman"/>
          <w:b/>
          <w:bCs/>
          <w:i/>
          <w:iCs/>
          <w:sz w:val="20"/>
          <w:szCs w:val="20"/>
        </w:rPr>
        <w:t xml:space="preserve">Impact factor: </w:t>
      </w:r>
      <w:r w:rsidRPr="000C2BBC">
        <w:rPr>
          <w:rFonts w:ascii="Times New Roman" w:hAnsi="Times New Roman" w:cs="Times New Roman"/>
          <w:b/>
          <w:bCs/>
          <w:i/>
          <w:iCs/>
          <w:sz w:val="20"/>
          <w:szCs w:val="20"/>
        </w:rPr>
        <w:t>4.46</w:t>
      </w:r>
    </w:p>
    <w:p w14:paraId="551AD5F7" w14:textId="77777777" w:rsidR="00DE18ED" w:rsidRPr="00FB1954" w:rsidRDefault="00DE18ED" w:rsidP="00801F5B">
      <w:pPr>
        <w:pStyle w:val="Default"/>
        <w:numPr>
          <w:ilvl w:val="0"/>
          <w:numId w:val="7"/>
        </w:numPr>
        <w:spacing w:after="147"/>
        <w:jc w:val="both"/>
        <w:rPr>
          <w:rFonts w:ascii="Times New Roman" w:hAnsi="Times New Roman" w:cs="Times New Roman"/>
          <w:sz w:val="20"/>
          <w:szCs w:val="20"/>
        </w:rPr>
      </w:pPr>
      <w:r w:rsidRPr="00FB1954">
        <w:rPr>
          <w:rFonts w:ascii="Times New Roman" w:hAnsi="Times New Roman" w:cs="Times New Roman"/>
          <w:sz w:val="20"/>
          <w:szCs w:val="20"/>
        </w:rPr>
        <w:t>Mihaila AC, Ciortan L, Macarie RD, Vadana</w:t>
      </w:r>
      <w:r w:rsidR="00E72EA7" w:rsidRPr="00FB1954">
        <w:rPr>
          <w:rFonts w:ascii="Times New Roman" w:hAnsi="Times New Roman" w:cs="Times New Roman"/>
          <w:sz w:val="20"/>
          <w:szCs w:val="20"/>
        </w:rPr>
        <w:t xml:space="preserve"> M</w:t>
      </w:r>
      <w:r w:rsidRPr="00FB1954">
        <w:rPr>
          <w:rFonts w:ascii="Times New Roman" w:hAnsi="Times New Roman" w:cs="Times New Roman"/>
          <w:sz w:val="20"/>
          <w:szCs w:val="20"/>
        </w:rPr>
        <w:t xml:space="preserve">, </w:t>
      </w:r>
      <w:proofErr w:type="spellStart"/>
      <w:r w:rsidRPr="00FB1954">
        <w:rPr>
          <w:rFonts w:ascii="Times New Roman" w:hAnsi="Times New Roman" w:cs="Times New Roman"/>
          <w:sz w:val="20"/>
          <w:szCs w:val="20"/>
        </w:rPr>
        <w:t>Cecoltan</w:t>
      </w:r>
      <w:proofErr w:type="spellEnd"/>
      <w:r w:rsidR="00E72EA7" w:rsidRPr="00FB1954">
        <w:rPr>
          <w:rFonts w:ascii="Times New Roman" w:hAnsi="Times New Roman" w:cs="Times New Roman"/>
          <w:sz w:val="20"/>
          <w:szCs w:val="20"/>
        </w:rPr>
        <w:t xml:space="preserve"> S</w:t>
      </w:r>
      <w:r w:rsidRPr="00FB1954">
        <w:rPr>
          <w:rFonts w:ascii="Times New Roman" w:hAnsi="Times New Roman" w:cs="Times New Roman"/>
          <w:sz w:val="20"/>
          <w:szCs w:val="20"/>
        </w:rPr>
        <w:t>, Preda</w:t>
      </w:r>
      <w:r w:rsidR="00E72EA7" w:rsidRPr="00FB1954">
        <w:rPr>
          <w:rFonts w:ascii="Times New Roman" w:hAnsi="Times New Roman" w:cs="Times New Roman"/>
          <w:sz w:val="20"/>
          <w:szCs w:val="20"/>
        </w:rPr>
        <w:t xml:space="preserve"> MB</w:t>
      </w:r>
      <w:r w:rsidRPr="00FB1954">
        <w:rPr>
          <w:rFonts w:ascii="Times New Roman" w:hAnsi="Times New Roman" w:cs="Times New Roman"/>
          <w:sz w:val="20"/>
          <w:szCs w:val="20"/>
        </w:rPr>
        <w:t>, Hudita</w:t>
      </w:r>
      <w:r w:rsidR="00E72EA7" w:rsidRPr="00FB1954">
        <w:rPr>
          <w:rFonts w:ascii="Times New Roman" w:hAnsi="Times New Roman" w:cs="Times New Roman"/>
          <w:sz w:val="20"/>
          <w:szCs w:val="20"/>
        </w:rPr>
        <w:t xml:space="preserve"> A</w:t>
      </w:r>
      <w:r w:rsidRPr="00FB1954">
        <w:rPr>
          <w:rFonts w:ascii="Times New Roman" w:hAnsi="Times New Roman" w:cs="Times New Roman"/>
          <w:sz w:val="20"/>
          <w:szCs w:val="20"/>
        </w:rPr>
        <w:t>, Gan</w:t>
      </w:r>
      <w:r w:rsidR="00E72EA7" w:rsidRPr="00FB1954">
        <w:rPr>
          <w:rFonts w:ascii="Times New Roman" w:hAnsi="Times New Roman" w:cs="Times New Roman"/>
          <w:sz w:val="20"/>
          <w:szCs w:val="20"/>
        </w:rPr>
        <w:t xml:space="preserve"> AM</w:t>
      </w:r>
      <w:r w:rsidRPr="00FB1954">
        <w:rPr>
          <w:rFonts w:ascii="Times New Roman" w:hAnsi="Times New Roman" w:cs="Times New Roman"/>
          <w:sz w:val="20"/>
          <w:szCs w:val="20"/>
        </w:rPr>
        <w:t xml:space="preserve">, </w:t>
      </w:r>
      <w:proofErr w:type="spellStart"/>
      <w:r w:rsidRPr="00FB1954">
        <w:rPr>
          <w:rFonts w:ascii="Times New Roman" w:hAnsi="Times New Roman" w:cs="Times New Roman"/>
          <w:sz w:val="20"/>
          <w:szCs w:val="20"/>
        </w:rPr>
        <w:t>Tucureanu</w:t>
      </w:r>
      <w:proofErr w:type="spellEnd"/>
      <w:r w:rsidR="00E72EA7" w:rsidRPr="00FB1954">
        <w:rPr>
          <w:rFonts w:ascii="Times New Roman" w:hAnsi="Times New Roman" w:cs="Times New Roman"/>
          <w:sz w:val="20"/>
          <w:szCs w:val="20"/>
        </w:rPr>
        <w:t xml:space="preserve"> MM</w:t>
      </w:r>
      <w:r w:rsidRPr="00FB1954">
        <w:rPr>
          <w:rFonts w:ascii="Times New Roman" w:hAnsi="Times New Roman" w:cs="Times New Roman"/>
          <w:sz w:val="20"/>
          <w:szCs w:val="20"/>
        </w:rPr>
        <w:t>, Simionescu</w:t>
      </w:r>
      <w:r w:rsidR="00E72EA7" w:rsidRPr="00FB1954">
        <w:rPr>
          <w:rFonts w:ascii="Times New Roman" w:hAnsi="Times New Roman" w:cs="Times New Roman"/>
          <w:sz w:val="20"/>
          <w:szCs w:val="20"/>
        </w:rPr>
        <w:t xml:space="preserve"> M</w:t>
      </w:r>
      <w:r w:rsidRPr="00FB1954">
        <w:rPr>
          <w:rFonts w:ascii="Times New Roman" w:hAnsi="Times New Roman" w:cs="Times New Roman"/>
          <w:sz w:val="20"/>
          <w:szCs w:val="20"/>
        </w:rPr>
        <w:t>, Schiopu</w:t>
      </w:r>
      <w:r w:rsidR="00E72EA7" w:rsidRPr="00FB1954">
        <w:rPr>
          <w:rFonts w:ascii="Times New Roman" w:hAnsi="Times New Roman" w:cs="Times New Roman"/>
          <w:sz w:val="20"/>
          <w:szCs w:val="20"/>
        </w:rPr>
        <w:t xml:space="preserve"> A</w:t>
      </w:r>
      <w:r w:rsidRPr="00FB1954">
        <w:rPr>
          <w:rFonts w:ascii="Times New Roman" w:hAnsi="Times New Roman" w:cs="Times New Roman"/>
          <w:sz w:val="20"/>
          <w:szCs w:val="20"/>
        </w:rPr>
        <w:t xml:space="preserve"> and Butoi</w:t>
      </w:r>
      <w:r w:rsidR="00E72EA7" w:rsidRPr="00FB1954">
        <w:rPr>
          <w:rFonts w:ascii="Times New Roman" w:hAnsi="Times New Roman" w:cs="Times New Roman"/>
          <w:sz w:val="20"/>
          <w:szCs w:val="20"/>
        </w:rPr>
        <w:t xml:space="preserve"> E.</w:t>
      </w:r>
      <w:r w:rsidRPr="00FB1954">
        <w:rPr>
          <w:rFonts w:ascii="Times New Roman" w:hAnsi="Times New Roman" w:cs="Times New Roman"/>
          <w:sz w:val="20"/>
          <w:szCs w:val="20"/>
        </w:rPr>
        <w:t xml:space="preserve"> Transcriptional profiling and functional analysis of N1/N2 neutrophils reveal an immunomodulatory effect of S100A9-blockade on the pro-inflammatory N1</w:t>
      </w:r>
      <w:r w:rsidR="00A36A17" w:rsidRPr="00FB1954">
        <w:rPr>
          <w:rFonts w:ascii="Times New Roman" w:hAnsi="Times New Roman" w:cs="Times New Roman"/>
          <w:sz w:val="20"/>
          <w:szCs w:val="20"/>
        </w:rPr>
        <w:t>. Front. Immunol.</w:t>
      </w:r>
      <w:r w:rsidR="00E72EA7" w:rsidRPr="00FB1954">
        <w:rPr>
          <w:rFonts w:ascii="Times New Roman" w:hAnsi="Times New Roman" w:cs="Times New Roman"/>
          <w:sz w:val="20"/>
          <w:szCs w:val="20"/>
        </w:rPr>
        <w:t>,</w:t>
      </w:r>
      <w:r w:rsidR="00A36A17" w:rsidRPr="00FB1954">
        <w:rPr>
          <w:rFonts w:ascii="Times New Roman" w:hAnsi="Times New Roman" w:cs="Times New Roman"/>
          <w:sz w:val="20"/>
          <w:szCs w:val="20"/>
        </w:rPr>
        <w:t xml:space="preserve"> 2021, </w:t>
      </w:r>
      <w:proofErr w:type="spellStart"/>
      <w:r w:rsidR="00A36A17" w:rsidRPr="00FB1954">
        <w:rPr>
          <w:rFonts w:ascii="Times New Roman" w:hAnsi="Times New Roman" w:cs="Times New Roman"/>
          <w:sz w:val="20"/>
          <w:szCs w:val="20"/>
        </w:rPr>
        <w:t>doi</w:t>
      </w:r>
      <w:proofErr w:type="spellEnd"/>
      <w:r w:rsidR="00A36A17" w:rsidRPr="00FB1954">
        <w:rPr>
          <w:rFonts w:ascii="Times New Roman" w:hAnsi="Times New Roman" w:cs="Times New Roman"/>
          <w:sz w:val="20"/>
          <w:szCs w:val="20"/>
        </w:rPr>
        <w:t>: 10.3389/fimmu.2021.708770</w:t>
      </w:r>
      <w:r w:rsidR="003F278B" w:rsidRPr="00FB1954">
        <w:rPr>
          <w:rFonts w:ascii="Times New Roman" w:hAnsi="Times New Roman" w:cs="Times New Roman"/>
          <w:sz w:val="20"/>
          <w:szCs w:val="20"/>
        </w:rPr>
        <w:t>.</w:t>
      </w:r>
      <w:r w:rsidR="003F278B" w:rsidRPr="00FB1954">
        <w:rPr>
          <w:rFonts w:ascii="Times New Roman" w:hAnsi="Times New Roman" w:cs="Times New Roman"/>
          <w:b/>
          <w:bCs/>
          <w:i/>
          <w:iCs/>
          <w:sz w:val="20"/>
          <w:szCs w:val="20"/>
        </w:rPr>
        <w:t xml:space="preserve"> Impact factor: </w:t>
      </w:r>
      <w:r w:rsidR="00205C2E" w:rsidRPr="00FB1954">
        <w:rPr>
          <w:rFonts w:ascii="Times New Roman" w:hAnsi="Times New Roman" w:cs="Times New Roman"/>
          <w:b/>
          <w:bCs/>
          <w:i/>
          <w:iCs/>
          <w:sz w:val="20"/>
          <w:szCs w:val="20"/>
        </w:rPr>
        <w:t>8.78</w:t>
      </w:r>
    </w:p>
    <w:p w14:paraId="018F37FB" w14:textId="77777777" w:rsidR="00A36A17" w:rsidRPr="00FB1954" w:rsidRDefault="00E72EA7" w:rsidP="00E72EA7">
      <w:pPr>
        <w:pStyle w:val="Default"/>
        <w:numPr>
          <w:ilvl w:val="0"/>
          <w:numId w:val="7"/>
        </w:numPr>
        <w:spacing w:after="147"/>
        <w:jc w:val="both"/>
        <w:rPr>
          <w:rFonts w:ascii="Times New Roman" w:hAnsi="Times New Roman" w:cs="Times New Roman"/>
          <w:sz w:val="20"/>
          <w:szCs w:val="20"/>
        </w:rPr>
      </w:pPr>
      <w:proofErr w:type="spellStart"/>
      <w:r w:rsidRPr="00FB1954">
        <w:rPr>
          <w:rFonts w:ascii="Times New Roman" w:hAnsi="Times New Roman" w:cs="Times New Roman"/>
          <w:sz w:val="20"/>
          <w:szCs w:val="20"/>
        </w:rPr>
        <w:t>Cecoltan</w:t>
      </w:r>
      <w:proofErr w:type="spellEnd"/>
      <w:r w:rsidRPr="00FB1954">
        <w:rPr>
          <w:rFonts w:ascii="Times New Roman" w:hAnsi="Times New Roman" w:cs="Times New Roman"/>
          <w:sz w:val="20"/>
          <w:szCs w:val="20"/>
        </w:rPr>
        <w:t xml:space="preserve"> S, Ciortan L, Macarie RD, Vadana M, Mihaila AC, </w:t>
      </w:r>
      <w:proofErr w:type="spellStart"/>
      <w:r w:rsidRPr="00FB1954">
        <w:rPr>
          <w:rFonts w:ascii="Times New Roman" w:hAnsi="Times New Roman" w:cs="Times New Roman"/>
          <w:sz w:val="20"/>
          <w:szCs w:val="20"/>
        </w:rPr>
        <w:t>Tucureanu</w:t>
      </w:r>
      <w:proofErr w:type="spellEnd"/>
      <w:r w:rsidRPr="00FB1954">
        <w:rPr>
          <w:rFonts w:ascii="Times New Roman" w:hAnsi="Times New Roman" w:cs="Times New Roman"/>
          <w:sz w:val="20"/>
          <w:szCs w:val="20"/>
        </w:rPr>
        <w:t xml:space="preserve"> MM, Vlad ML, Droc I, </w:t>
      </w:r>
      <w:proofErr w:type="spellStart"/>
      <w:r w:rsidRPr="00FB1954">
        <w:rPr>
          <w:rFonts w:ascii="Times New Roman" w:hAnsi="Times New Roman" w:cs="Times New Roman"/>
          <w:sz w:val="20"/>
          <w:szCs w:val="20"/>
        </w:rPr>
        <w:t>Gherghiceanu</w:t>
      </w:r>
      <w:proofErr w:type="spellEnd"/>
      <w:r w:rsidRPr="00FB1954">
        <w:rPr>
          <w:rFonts w:ascii="Times New Roman" w:hAnsi="Times New Roman" w:cs="Times New Roman"/>
          <w:sz w:val="20"/>
          <w:szCs w:val="20"/>
        </w:rPr>
        <w:t xml:space="preserve"> M, Simionescu A, Simionescu DT, Butoi E and Manduteanu I. </w:t>
      </w:r>
      <w:r w:rsidR="00A36A17" w:rsidRPr="00FB1954">
        <w:rPr>
          <w:rFonts w:ascii="Times New Roman" w:hAnsi="Times New Roman" w:cs="Times New Roman"/>
          <w:sz w:val="20"/>
          <w:szCs w:val="20"/>
        </w:rPr>
        <w:t xml:space="preserve">High glucose induced changes in human VEC phenotype in a 3D hydrogel derived from cell-free native aortic root. </w:t>
      </w:r>
      <w:r w:rsidRPr="00FB1954">
        <w:rPr>
          <w:rFonts w:ascii="Times New Roman" w:hAnsi="Times New Roman" w:cs="Times New Roman"/>
          <w:sz w:val="20"/>
          <w:szCs w:val="20"/>
        </w:rPr>
        <w:t xml:space="preserve">Front. Cardiovasc. Med., </w:t>
      </w:r>
      <w:r w:rsidR="003D00E5" w:rsidRPr="00FB1954">
        <w:rPr>
          <w:rFonts w:ascii="Times New Roman" w:hAnsi="Times New Roman" w:cs="Times New Roman"/>
          <w:sz w:val="20"/>
          <w:szCs w:val="20"/>
        </w:rPr>
        <w:t>2021 Aug 12;8:714573</w:t>
      </w:r>
      <w:r w:rsidR="003F278B" w:rsidRPr="00FB1954">
        <w:rPr>
          <w:rFonts w:ascii="Times New Roman" w:hAnsi="Times New Roman" w:cs="Times New Roman"/>
          <w:sz w:val="20"/>
          <w:szCs w:val="20"/>
        </w:rPr>
        <w:t>.</w:t>
      </w:r>
      <w:r w:rsidR="003F278B" w:rsidRPr="00FB1954">
        <w:rPr>
          <w:rFonts w:ascii="Times New Roman" w:hAnsi="Times New Roman" w:cs="Times New Roman"/>
          <w:b/>
          <w:bCs/>
          <w:i/>
          <w:iCs/>
          <w:sz w:val="20"/>
          <w:szCs w:val="20"/>
        </w:rPr>
        <w:t xml:space="preserve"> Impact factor: 6.05</w:t>
      </w:r>
    </w:p>
    <w:p w14:paraId="6E634417" w14:textId="77777777" w:rsidR="002E5BB7" w:rsidRPr="00FB1954" w:rsidRDefault="002E5BB7" w:rsidP="00E72EA7">
      <w:pPr>
        <w:pStyle w:val="Default"/>
        <w:numPr>
          <w:ilvl w:val="0"/>
          <w:numId w:val="7"/>
        </w:numPr>
        <w:spacing w:after="147"/>
        <w:jc w:val="both"/>
        <w:rPr>
          <w:rFonts w:ascii="Times New Roman" w:hAnsi="Times New Roman" w:cs="Times New Roman"/>
          <w:sz w:val="20"/>
          <w:szCs w:val="20"/>
        </w:rPr>
      </w:pPr>
      <w:r w:rsidRPr="00FB1954">
        <w:rPr>
          <w:rFonts w:ascii="Times New Roman" w:hAnsi="Times New Roman" w:cs="Times New Roman"/>
          <w:sz w:val="20"/>
          <w:szCs w:val="20"/>
        </w:rPr>
        <w:t xml:space="preserve">Ciortan L, Macarie RD, </w:t>
      </w:r>
      <w:proofErr w:type="spellStart"/>
      <w:r w:rsidRPr="00FB1954">
        <w:rPr>
          <w:rFonts w:ascii="Times New Roman" w:hAnsi="Times New Roman" w:cs="Times New Roman"/>
          <w:sz w:val="20"/>
          <w:szCs w:val="20"/>
        </w:rPr>
        <w:t>Cecoltan</w:t>
      </w:r>
      <w:proofErr w:type="spellEnd"/>
      <w:r w:rsidRPr="00FB1954">
        <w:rPr>
          <w:rFonts w:ascii="Times New Roman" w:hAnsi="Times New Roman" w:cs="Times New Roman"/>
          <w:sz w:val="20"/>
          <w:szCs w:val="20"/>
        </w:rPr>
        <w:t xml:space="preserve"> S, Vadana M, </w:t>
      </w:r>
      <w:proofErr w:type="spellStart"/>
      <w:r w:rsidRPr="00FB1954">
        <w:rPr>
          <w:rFonts w:ascii="Times New Roman" w:hAnsi="Times New Roman" w:cs="Times New Roman"/>
          <w:sz w:val="20"/>
          <w:szCs w:val="20"/>
        </w:rPr>
        <w:t>Tucureanu</w:t>
      </w:r>
      <w:proofErr w:type="spellEnd"/>
      <w:r w:rsidRPr="00FB1954">
        <w:rPr>
          <w:rFonts w:ascii="Times New Roman" w:hAnsi="Times New Roman" w:cs="Times New Roman"/>
          <w:sz w:val="20"/>
          <w:szCs w:val="20"/>
        </w:rPr>
        <w:t xml:space="preserve"> MM, Mihaila AC, Droc I, Butoi E, Manduteanu I. Chronic High Glucose Concentration Induces Inflammatory and Remodeling Changes in Valvular Endothelial Cells and Valvular Interstitial Cells in a Gelatin Methacrylate 3D Model of the Human Aortic Valve. Polymers (Basel). 2020 Nov 25;12(12):2786. </w:t>
      </w:r>
      <w:proofErr w:type="spellStart"/>
      <w:r w:rsidRPr="00FB1954">
        <w:rPr>
          <w:rFonts w:ascii="Times New Roman" w:hAnsi="Times New Roman" w:cs="Times New Roman"/>
          <w:sz w:val="20"/>
          <w:szCs w:val="20"/>
        </w:rPr>
        <w:t>doi</w:t>
      </w:r>
      <w:proofErr w:type="spellEnd"/>
      <w:r w:rsidRPr="00FB1954">
        <w:rPr>
          <w:rFonts w:ascii="Times New Roman" w:hAnsi="Times New Roman" w:cs="Times New Roman"/>
          <w:sz w:val="20"/>
          <w:szCs w:val="20"/>
        </w:rPr>
        <w:t>: 10.3390/polym12122786.</w:t>
      </w:r>
      <w:r w:rsidR="003F278B" w:rsidRPr="00FB1954">
        <w:rPr>
          <w:rFonts w:ascii="Times New Roman" w:hAnsi="Times New Roman" w:cs="Times New Roman"/>
          <w:sz w:val="20"/>
          <w:szCs w:val="20"/>
        </w:rPr>
        <w:t xml:space="preserve"> </w:t>
      </w:r>
      <w:r w:rsidR="003F278B" w:rsidRPr="00FB1954">
        <w:rPr>
          <w:rFonts w:ascii="Times New Roman" w:hAnsi="Times New Roman" w:cs="Times New Roman"/>
          <w:b/>
          <w:bCs/>
          <w:i/>
          <w:iCs/>
          <w:sz w:val="20"/>
          <w:szCs w:val="20"/>
        </w:rPr>
        <w:t>Impact factor: 4.32</w:t>
      </w:r>
    </w:p>
    <w:p w14:paraId="71381120" w14:textId="77777777" w:rsidR="00133590" w:rsidRPr="00FB1954" w:rsidRDefault="00133590" w:rsidP="00E72EA7">
      <w:pPr>
        <w:pStyle w:val="Default"/>
        <w:numPr>
          <w:ilvl w:val="0"/>
          <w:numId w:val="7"/>
        </w:numPr>
        <w:spacing w:after="147"/>
        <w:jc w:val="both"/>
        <w:rPr>
          <w:rFonts w:ascii="Times New Roman" w:hAnsi="Times New Roman" w:cs="Times New Roman"/>
          <w:sz w:val="20"/>
          <w:szCs w:val="20"/>
        </w:rPr>
      </w:pPr>
      <w:r w:rsidRPr="00FB1954">
        <w:rPr>
          <w:rFonts w:ascii="Times New Roman" w:hAnsi="Times New Roman" w:cs="Times New Roman"/>
          <w:sz w:val="20"/>
          <w:szCs w:val="20"/>
        </w:rPr>
        <w:t xml:space="preserve">Wu X, Niculite CM, Preda MB, Rossi A, Tebaldi T, Butoi E, White MK, Tudoran OM, Petrusca DN, Jannasch AS, Bone WP, Zong X, Fang F, Burlacu A, Paulsen MT, Hancock BA, Sandusky GE, Mitra S, Fishel ML, Buechlein A, Ivan C, Oikonomopoulos S, Gorospe M, Mosley A, Radovich M, </w:t>
      </w:r>
      <w:proofErr w:type="spellStart"/>
      <w:r w:rsidRPr="00FB1954">
        <w:rPr>
          <w:rFonts w:ascii="Times New Roman" w:hAnsi="Times New Roman" w:cs="Times New Roman"/>
          <w:sz w:val="20"/>
          <w:szCs w:val="20"/>
        </w:rPr>
        <w:t>Davé</w:t>
      </w:r>
      <w:proofErr w:type="spellEnd"/>
      <w:r w:rsidRPr="00FB1954">
        <w:rPr>
          <w:rFonts w:ascii="Times New Roman" w:hAnsi="Times New Roman" w:cs="Times New Roman"/>
          <w:sz w:val="20"/>
          <w:szCs w:val="20"/>
        </w:rPr>
        <w:t xml:space="preserve"> UP, </w:t>
      </w:r>
      <w:proofErr w:type="spellStart"/>
      <w:r w:rsidRPr="00FB1954">
        <w:rPr>
          <w:rFonts w:ascii="Times New Roman" w:hAnsi="Times New Roman" w:cs="Times New Roman"/>
          <w:sz w:val="20"/>
          <w:szCs w:val="20"/>
        </w:rPr>
        <w:t>Ragoussis</w:t>
      </w:r>
      <w:proofErr w:type="spellEnd"/>
      <w:r w:rsidRPr="00FB1954">
        <w:rPr>
          <w:rFonts w:ascii="Times New Roman" w:hAnsi="Times New Roman" w:cs="Times New Roman"/>
          <w:sz w:val="20"/>
          <w:szCs w:val="20"/>
        </w:rPr>
        <w:t xml:space="preserve"> J, Nephew KP, Mari B, McIntyre A, Konig H, Ljungman M, </w:t>
      </w:r>
      <w:proofErr w:type="spellStart"/>
      <w:r w:rsidRPr="00FB1954">
        <w:rPr>
          <w:rFonts w:ascii="Times New Roman" w:hAnsi="Times New Roman" w:cs="Times New Roman"/>
          <w:sz w:val="20"/>
          <w:szCs w:val="20"/>
        </w:rPr>
        <w:t>Cousminer</w:t>
      </w:r>
      <w:proofErr w:type="spellEnd"/>
      <w:r w:rsidRPr="00FB1954">
        <w:rPr>
          <w:rFonts w:ascii="Times New Roman" w:hAnsi="Times New Roman" w:cs="Times New Roman"/>
          <w:sz w:val="20"/>
          <w:szCs w:val="20"/>
        </w:rPr>
        <w:t xml:space="preserve"> DL, Macchi P, Ivan M. Regulation of cellular sterol homeostasis by the oxygen responsive noncoding RNA </w:t>
      </w:r>
      <w:proofErr w:type="spellStart"/>
      <w:r w:rsidRPr="00FB1954">
        <w:rPr>
          <w:rFonts w:ascii="Times New Roman" w:hAnsi="Times New Roman" w:cs="Times New Roman"/>
          <w:sz w:val="20"/>
          <w:szCs w:val="20"/>
        </w:rPr>
        <w:t>lincNORS</w:t>
      </w:r>
      <w:proofErr w:type="spellEnd"/>
      <w:r w:rsidRPr="00FB1954">
        <w:rPr>
          <w:rFonts w:ascii="Times New Roman" w:hAnsi="Times New Roman" w:cs="Times New Roman"/>
          <w:sz w:val="20"/>
          <w:szCs w:val="20"/>
        </w:rPr>
        <w:t xml:space="preserve">. Nat </w:t>
      </w:r>
      <w:proofErr w:type="spellStart"/>
      <w:r w:rsidRPr="00FB1954">
        <w:rPr>
          <w:rFonts w:ascii="Times New Roman" w:hAnsi="Times New Roman" w:cs="Times New Roman"/>
          <w:sz w:val="20"/>
          <w:szCs w:val="20"/>
        </w:rPr>
        <w:t>Commun</w:t>
      </w:r>
      <w:proofErr w:type="spellEnd"/>
      <w:r w:rsidRPr="00FB1954">
        <w:rPr>
          <w:rFonts w:ascii="Times New Roman" w:hAnsi="Times New Roman" w:cs="Times New Roman"/>
          <w:sz w:val="20"/>
          <w:szCs w:val="20"/>
        </w:rPr>
        <w:t xml:space="preserve">. 2020 Sep 21;11(1):4755. </w:t>
      </w:r>
      <w:proofErr w:type="spellStart"/>
      <w:r w:rsidRPr="00FB1954">
        <w:rPr>
          <w:rFonts w:ascii="Times New Roman" w:hAnsi="Times New Roman" w:cs="Times New Roman"/>
          <w:sz w:val="20"/>
          <w:szCs w:val="20"/>
        </w:rPr>
        <w:t>doi</w:t>
      </w:r>
      <w:proofErr w:type="spellEnd"/>
      <w:r w:rsidRPr="00FB1954">
        <w:rPr>
          <w:rFonts w:ascii="Times New Roman" w:hAnsi="Times New Roman" w:cs="Times New Roman"/>
          <w:sz w:val="20"/>
          <w:szCs w:val="20"/>
        </w:rPr>
        <w:t>: 10.1038/s41467-020-18411-x.</w:t>
      </w:r>
      <w:r w:rsidR="003F278B" w:rsidRPr="00FB1954">
        <w:rPr>
          <w:rFonts w:ascii="Times New Roman" w:hAnsi="Times New Roman" w:cs="Times New Roman"/>
          <w:sz w:val="20"/>
          <w:szCs w:val="20"/>
        </w:rPr>
        <w:t xml:space="preserve"> </w:t>
      </w:r>
      <w:r w:rsidR="003F278B" w:rsidRPr="00FB1954">
        <w:rPr>
          <w:rFonts w:ascii="Times New Roman" w:hAnsi="Times New Roman" w:cs="Times New Roman"/>
          <w:b/>
          <w:bCs/>
          <w:i/>
          <w:iCs/>
          <w:sz w:val="20"/>
          <w:szCs w:val="20"/>
        </w:rPr>
        <w:t>Impact factor: 14.92</w:t>
      </w:r>
    </w:p>
    <w:p w14:paraId="0EF5FE3A" w14:textId="77777777" w:rsidR="00E56110" w:rsidRPr="00FB1954" w:rsidRDefault="00E56110" w:rsidP="00E72EA7">
      <w:pPr>
        <w:pStyle w:val="Default"/>
        <w:numPr>
          <w:ilvl w:val="0"/>
          <w:numId w:val="7"/>
        </w:numPr>
        <w:spacing w:after="147"/>
        <w:jc w:val="both"/>
        <w:rPr>
          <w:rFonts w:ascii="Times New Roman" w:hAnsi="Times New Roman" w:cs="Times New Roman"/>
          <w:sz w:val="20"/>
          <w:szCs w:val="20"/>
        </w:rPr>
      </w:pPr>
      <w:r w:rsidRPr="00FB1954">
        <w:rPr>
          <w:rFonts w:ascii="Times New Roman" w:hAnsi="Times New Roman" w:cs="Times New Roman"/>
          <w:sz w:val="20"/>
          <w:szCs w:val="20"/>
        </w:rPr>
        <w:t xml:space="preserve">Vadana M, </w:t>
      </w:r>
      <w:proofErr w:type="spellStart"/>
      <w:r w:rsidRPr="00FB1954">
        <w:rPr>
          <w:rFonts w:ascii="Times New Roman" w:hAnsi="Times New Roman" w:cs="Times New Roman"/>
          <w:sz w:val="20"/>
          <w:szCs w:val="20"/>
        </w:rPr>
        <w:t>Cecoltan</w:t>
      </w:r>
      <w:proofErr w:type="spellEnd"/>
      <w:r w:rsidRPr="00FB1954">
        <w:rPr>
          <w:rFonts w:ascii="Times New Roman" w:hAnsi="Times New Roman" w:cs="Times New Roman"/>
          <w:sz w:val="20"/>
          <w:szCs w:val="20"/>
        </w:rPr>
        <w:t xml:space="preserve"> S, Ciortan L, Macarie RD, </w:t>
      </w:r>
      <w:proofErr w:type="spellStart"/>
      <w:r w:rsidRPr="00FB1954">
        <w:rPr>
          <w:rFonts w:ascii="Times New Roman" w:hAnsi="Times New Roman" w:cs="Times New Roman"/>
          <w:sz w:val="20"/>
          <w:szCs w:val="20"/>
        </w:rPr>
        <w:t>Tucureanu</w:t>
      </w:r>
      <w:proofErr w:type="spellEnd"/>
      <w:r w:rsidRPr="00FB1954">
        <w:rPr>
          <w:rFonts w:ascii="Times New Roman" w:hAnsi="Times New Roman" w:cs="Times New Roman"/>
          <w:sz w:val="20"/>
          <w:szCs w:val="20"/>
        </w:rPr>
        <w:t xml:space="preserve"> MM, Mihaila AC, Droc I, Butoi E, Manduteanu I. Molecular mechanisms involved in high glucose-induced valve calcification in a 3D valve model with human valvular cells. </w:t>
      </w:r>
      <w:r w:rsidR="003F278B" w:rsidRPr="00FB1954">
        <w:rPr>
          <w:rFonts w:ascii="Times New Roman" w:hAnsi="Times New Roman" w:cs="Times New Roman"/>
          <w:sz w:val="20"/>
          <w:szCs w:val="20"/>
        </w:rPr>
        <w:t>J Cell Mol Med. 2020 Jun;24(11):6350-636</w:t>
      </w:r>
      <w:r w:rsidR="003D00E5" w:rsidRPr="00FB1954">
        <w:rPr>
          <w:rFonts w:ascii="Times New Roman" w:hAnsi="Times New Roman" w:cs="Times New Roman"/>
          <w:sz w:val="20"/>
          <w:szCs w:val="20"/>
        </w:rPr>
        <w:t>1</w:t>
      </w:r>
      <w:r w:rsidR="003F278B" w:rsidRPr="00FB1954">
        <w:rPr>
          <w:rFonts w:ascii="Times New Roman" w:hAnsi="Times New Roman" w:cs="Times New Roman"/>
          <w:sz w:val="20"/>
          <w:szCs w:val="20"/>
        </w:rPr>
        <w:t>.</w:t>
      </w:r>
      <w:r w:rsidR="00995285" w:rsidRPr="00FB1954">
        <w:rPr>
          <w:rFonts w:ascii="Times New Roman" w:hAnsi="Times New Roman" w:cs="Times New Roman"/>
          <w:sz w:val="20"/>
          <w:szCs w:val="20"/>
        </w:rPr>
        <w:t xml:space="preserve"> </w:t>
      </w:r>
      <w:r w:rsidR="003F278B" w:rsidRPr="00FB1954">
        <w:rPr>
          <w:rFonts w:ascii="Times New Roman" w:hAnsi="Times New Roman" w:cs="Times New Roman"/>
          <w:b/>
          <w:bCs/>
          <w:i/>
          <w:iCs/>
          <w:sz w:val="20"/>
          <w:szCs w:val="20"/>
        </w:rPr>
        <w:t>Impact factor: 5.31</w:t>
      </w:r>
    </w:p>
    <w:p w14:paraId="0E26A574" w14:textId="77777777" w:rsidR="00E56110" w:rsidRPr="00FB1954" w:rsidRDefault="00E56110" w:rsidP="00A8091F">
      <w:pPr>
        <w:pStyle w:val="Default"/>
        <w:numPr>
          <w:ilvl w:val="0"/>
          <w:numId w:val="7"/>
        </w:numPr>
        <w:spacing w:after="120"/>
        <w:jc w:val="both"/>
        <w:rPr>
          <w:rFonts w:ascii="Times New Roman" w:hAnsi="Times New Roman" w:cs="Times New Roman"/>
          <w:sz w:val="20"/>
          <w:szCs w:val="20"/>
        </w:rPr>
      </w:pPr>
      <w:r w:rsidRPr="00FB1954">
        <w:rPr>
          <w:rFonts w:ascii="Times New Roman" w:hAnsi="Times New Roman" w:cs="Times New Roman"/>
          <w:sz w:val="20"/>
          <w:szCs w:val="20"/>
        </w:rPr>
        <w:t xml:space="preserve">Macarie RD, Vadana M, Ciortan L, </w:t>
      </w:r>
      <w:proofErr w:type="spellStart"/>
      <w:r w:rsidRPr="00FB1954">
        <w:rPr>
          <w:rFonts w:ascii="Times New Roman" w:hAnsi="Times New Roman" w:cs="Times New Roman"/>
          <w:sz w:val="20"/>
          <w:szCs w:val="20"/>
        </w:rPr>
        <w:t>Tucureanu</w:t>
      </w:r>
      <w:proofErr w:type="spellEnd"/>
      <w:r w:rsidRPr="00FB1954">
        <w:rPr>
          <w:rFonts w:ascii="Times New Roman" w:hAnsi="Times New Roman" w:cs="Times New Roman"/>
          <w:sz w:val="20"/>
          <w:szCs w:val="20"/>
        </w:rPr>
        <w:t xml:space="preserve"> MM, Ciobanu A, Vinereanu D, Manduteanu I, Simionescu M, Butoi E. The expression of MMP-1 and MMP-9 is up-regulated by smooth muscle cells after their cross-talk with macrophages in high glucose conditions. J Cell Mol Med. 2018 Sep;22(9):4366-4376. </w:t>
      </w:r>
      <w:r w:rsidR="00546E2C" w:rsidRPr="00FB1954">
        <w:rPr>
          <w:rFonts w:ascii="Times New Roman" w:hAnsi="Times New Roman" w:cs="Times New Roman"/>
          <w:b/>
          <w:bCs/>
          <w:i/>
          <w:iCs/>
          <w:sz w:val="20"/>
          <w:szCs w:val="20"/>
        </w:rPr>
        <w:t>Impact factor: 4.71</w:t>
      </w:r>
    </w:p>
    <w:p w14:paraId="7BA61752" w14:textId="77777777" w:rsidR="00E56110" w:rsidRPr="00FB1954" w:rsidRDefault="00E56110" w:rsidP="00A8091F">
      <w:pPr>
        <w:pStyle w:val="Default"/>
        <w:numPr>
          <w:ilvl w:val="0"/>
          <w:numId w:val="7"/>
        </w:numPr>
        <w:spacing w:after="120"/>
        <w:jc w:val="both"/>
        <w:rPr>
          <w:rFonts w:ascii="Times New Roman" w:hAnsi="Times New Roman" w:cs="Times New Roman"/>
          <w:sz w:val="20"/>
          <w:szCs w:val="20"/>
        </w:rPr>
      </w:pPr>
      <w:proofErr w:type="spellStart"/>
      <w:r w:rsidRPr="00FB1954">
        <w:rPr>
          <w:rFonts w:ascii="Times New Roman" w:hAnsi="Times New Roman" w:cs="Times New Roman"/>
          <w:sz w:val="20"/>
          <w:szCs w:val="20"/>
        </w:rPr>
        <w:t>Tucureanu</w:t>
      </w:r>
      <w:proofErr w:type="spellEnd"/>
      <w:r w:rsidRPr="00FB1954">
        <w:rPr>
          <w:rFonts w:ascii="Times New Roman" w:hAnsi="Times New Roman" w:cs="Times New Roman"/>
          <w:sz w:val="20"/>
          <w:szCs w:val="20"/>
        </w:rPr>
        <w:t xml:space="preserve"> MM, Rebleanu D, Constantinescu CA, </w:t>
      </w:r>
      <w:proofErr w:type="spellStart"/>
      <w:r w:rsidRPr="00FB1954">
        <w:rPr>
          <w:rFonts w:ascii="Times New Roman" w:hAnsi="Times New Roman" w:cs="Times New Roman"/>
          <w:sz w:val="20"/>
          <w:szCs w:val="20"/>
        </w:rPr>
        <w:t>Deleanu</w:t>
      </w:r>
      <w:proofErr w:type="spellEnd"/>
      <w:r w:rsidRPr="00FB1954">
        <w:rPr>
          <w:rFonts w:ascii="Times New Roman" w:hAnsi="Times New Roman" w:cs="Times New Roman"/>
          <w:sz w:val="20"/>
          <w:szCs w:val="20"/>
        </w:rPr>
        <w:t xml:space="preserve"> M, Voicu G, </w:t>
      </w:r>
      <w:r w:rsidRPr="00FB1954">
        <w:rPr>
          <w:rFonts w:ascii="Times New Roman" w:hAnsi="Times New Roman" w:cs="Times New Roman"/>
          <w:b/>
          <w:bCs/>
          <w:sz w:val="20"/>
          <w:szCs w:val="20"/>
        </w:rPr>
        <w:t>Butoi E</w:t>
      </w:r>
      <w:r w:rsidRPr="00FB1954">
        <w:rPr>
          <w:rFonts w:ascii="Times New Roman" w:hAnsi="Times New Roman" w:cs="Times New Roman"/>
          <w:sz w:val="20"/>
          <w:szCs w:val="20"/>
        </w:rPr>
        <w:t xml:space="preserve">, Calin M, Manduteanu I. Lipopolysaccharide-induced inflammation in monocytes/macrophages is blocked by liposomal delivery of Gi-protein inhibitor. Int J Nanomedicine. 2017 Dec </w:t>
      </w:r>
      <w:proofErr w:type="gramStart"/>
      <w:r w:rsidRPr="00FB1954">
        <w:rPr>
          <w:rFonts w:ascii="Times New Roman" w:hAnsi="Times New Roman" w:cs="Times New Roman"/>
          <w:sz w:val="20"/>
          <w:szCs w:val="20"/>
        </w:rPr>
        <w:t>20;13:63</w:t>
      </w:r>
      <w:proofErr w:type="gramEnd"/>
      <w:r w:rsidRPr="00FB1954">
        <w:rPr>
          <w:rFonts w:ascii="Times New Roman" w:hAnsi="Times New Roman" w:cs="Times New Roman"/>
          <w:sz w:val="20"/>
          <w:szCs w:val="20"/>
        </w:rPr>
        <w:t xml:space="preserve">-76. </w:t>
      </w:r>
      <w:r w:rsidR="00995285" w:rsidRPr="00FB1954">
        <w:rPr>
          <w:rFonts w:ascii="Times New Roman" w:hAnsi="Times New Roman" w:cs="Times New Roman"/>
          <w:b/>
          <w:bCs/>
          <w:i/>
          <w:iCs/>
          <w:sz w:val="20"/>
          <w:szCs w:val="20"/>
        </w:rPr>
        <w:t>Impact factor: 4.47</w:t>
      </w:r>
    </w:p>
    <w:p w14:paraId="2DD9B03B" w14:textId="77777777" w:rsidR="00E56110" w:rsidRPr="00FB1954" w:rsidRDefault="00E56110" w:rsidP="00A8091F">
      <w:pPr>
        <w:pStyle w:val="Default"/>
        <w:numPr>
          <w:ilvl w:val="0"/>
          <w:numId w:val="7"/>
        </w:numPr>
        <w:spacing w:after="120"/>
        <w:jc w:val="both"/>
        <w:rPr>
          <w:rFonts w:ascii="Times New Roman" w:hAnsi="Times New Roman" w:cs="Times New Roman"/>
          <w:sz w:val="20"/>
          <w:szCs w:val="20"/>
        </w:rPr>
      </w:pPr>
      <w:r w:rsidRPr="00FB1954">
        <w:rPr>
          <w:rFonts w:ascii="Times New Roman" w:hAnsi="Times New Roman" w:cs="Times New Roman"/>
          <w:b/>
          <w:bCs/>
          <w:sz w:val="20"/>
          <w:szCs w:val="20"/>
        </w:rPr>
        <w:t>Butoi E</w:t>
      </w:r>
      <w:r w:rsidRPr="00FB1954">
        <w:rPr>
          <w:rFonts w:ascii="Times New Roman" w:hAnsi="Times New Roman" w:cs="Times New Roman"/>
          <w:sz w:val="20"/>
          <w:szCs w:val="20"/>
        </w:rPr>
        <w:t xml:space="preserve">, Gan AM, </w:t>
      </w:r>
      <w:proofErr w:type="spellStart"/>
      <w:r w:rsidRPr="00FB1954">
        <w:rPr>
          <w:rFonts w:ascii="Times New Roman" w:hAnsi="Times New Roman" w:cs="Times New Roman"/>
          <w:sz w:val="20"/>
          <w:szCs w:val="20"/>
        </w:rPr>
        <w:t>Tucureanu</w:t>
      </w:r>
      <w:proofErr w:type="spellEnd"/>
      <w:r w:rsidRPr="00FB1954">
        <w:rPr>
          <w:rFonts w:ascii="Times New Roman" w:hAnsi="Times New Roman" w:cs="Times New Roman"/>
          <w:sz w:val="20"/>
          <w:szCs w:val="20"/>
        </w:rPr>
        <w:t xml:space="preserve"> MM, Stan D, Macarie RD, Constantinescu C, Calin M, Simionescu M, Manduteanu I. Cross-talk between macrophages and smooth muscle cells impairs collagen and metalloprotease synthesis and promotes angiogenesis. </w:t>
      </w:r>
      <w:proofErr w:type="spellStart"/>
      <w:r w:rsidRPr="00FB1954">
        <w:rPr>
          <w:rFonts w:ascii="Times New Roman" w:hAnsi="Times New Roman" w:cs="Times New Roman"/>
          <w:sz w:val="20"/>
          <w:szCs w:val="20"/>
        </w:rPr>
        <w:t>Biochim</w:t>
      </w:r>
      <w:proofErr w:type="spellEnd"/>
      <w:r w:rsidRPr="00FB1954">
        <w:rPr>
          <w:rFonts w:ascii="Times New Roman" w:hAnsi="Times New Roman" w:cs="Times New Roman"/>
          <w:sz w:val="20"/>
          <w:szCs w:val="20"/>
        </w:rPr>
        <w:t xml:space="preserve"> </w:t>
      </w:r>
      <w:proofErr w:type="spellStart"/>
      <w:r w:rsidRPr="00FB1954">
        <w:rPr>
          <w:rFonts w:ascii="Times New Roman" w:hAnsi="Times New Roman" w:cs="Times New Roman"/>
          <w:sz w:val="20"/>
          <w:szCs w:val="20"/>
        </w:rPr>
        <w:t>Biophys</w:t>
      </w:r>
      <w:proofErr w:type="spellEnd"/>
      <w:r w:rsidRPr="00FB1954">
        <w:rPr>
          <w:rFonts w:ascii="Times New Roman" w:hAnsi="Times New Roman" w:cs="Times New Roman"/>
          <w:sz w:val="20"/>
          <w:szCs w:val="20"/>
        </w:rPr>
        <w:t xml:space="preserve"> Acta. 2016 Jul;1863(7 Pt A):1568-78. </w:t>
      </w:r>
      <w:r w:rsidRPr="00FB1954">
        <w:rPr>
          <w:rFonts w:ascii="Times New Roman" w:hAnsi="Times New Roman" w:cs="Times New Roman"/>
          <w:b/>
          <w:bCs/>
          <w:i/>
          <w:iCs/>
          <w:sz w:val="20"/>
          <w:szCs w:val="20"/>
        </w:rPr>
        <w:t>Impact factor: 4.52</w:t>
      </w:r>
    </w:p>
    <w:p w14:paraId="134AA2A0" w14:textId="77777777" w:rsidR="009F6E96" w:rsidRPr="00FB1954" w:rsidRDefault="009F6E96" w:rsidP="00A8091F">
      <w:pPr>
        <w:numPr>
          <w:ilvl w:val="0"/>
          <w:numId w:val="7"/>
        </w:numPr>
        <w:spacing w:after="120"/>
        <w:ind w:right="209"/>
        <w:jc w:val="both"/>
        <w:rPr>
          <w:rFonts w:ascii="Times New Roman" w:hAnsi="Times New Roman" w:cs="Times New Roman"/>
          <w:color w:val="000000"/>
          <w:sz w:val="20"/>
          <w:szCs w:val="20"/>
          <w:lang w:val="it-IT"/>
        </w:rPr>
      </w:pPr>
      <w:r w:rsidRPr="00FB1954">
        <w:rPr>
          <w:rFonts w:ascii="Times New Roman" w:hAnsi="Times New Roman" w:cs="Times New Roman"/>
          <w:color w:val="000000"/>
          <w:sz w:val="20"/>
          <w:szCs w:val="20"/>
          <w:lang w:val="it-IT"/>
        </w:rPr>
        <w:t>Simion V, Constantinescu CA, Stan D, Deleanu M, Tucureanu MM, Butoi E, Manduteanu I, Simionescu M, Calin M. P-Selectin Targeted Dexamethasone-Loaded Lipid Nanoemulsions: A Novel Therapy to Reduce Vascular Inflammation</w:t>
      </w:r>
      <w:r w:rsidR="00231D2C" w:rsidRPr="00FB1954">
        <w:rPr>
          <w:rFonts w:ascii="Times New Roman" w:hAnsi="Times New Roman" w:cs="Times New Roman"/>
          <w:color w:val="000000"/>
          <w:sz w:val="20"/>
          <w:szCs w:val="20"/>
          <w:lang w:val="it-IT"/>
        </w:rPr>
        <w:t>.</w:t>
      </w:r>
      <w:r w:rsidRPr="00FB1954">
        <w:rPr>
          <w:rFonts w:ascii="Times New Roman" w:hAnsi="Times New Roman" w:cs="Times New Roman"/>
          <w:color w:val="000000"/>
          <w:sz w:val="20"/>
          <w:szCs w:val="20"/>
          <w:lang w:val="it-IT"/>
        </w:rPr>
        <w:t xml:space="preserve"> Mediators Inflamm. 2016;2016:1625149. doi: 10.1155/2016/1625149. </w:t>
      </w:r>
      <w:r w:rsidR="00231D2C" w:rsidRPr="00FB1954">
        <w:rPr>
          <w:rFonts w:ascii="Times New Roman" w:hAnsi="Times New Roman" w:cs="Times New Roman"/>
          <w:b/>
          <w:bCs/>
          <w:i/>
          <w:iCs/>
          <w:sz w:val="20"/>
          <w:szCs w:val="20"/>
        </w:rPr>
        <w:t>Impact factor: 3. 23</w:t>
      </w:r>
    </w:p>
    <w:p w14:paraId="314D89C6" w14:textId="77777777" w:rsidR="00E56110" w:rsidRPr="00FB1954" w:rsidRDefault="00E56110" w:rsidP="00A8091F">
      <w:pPr>
        <w:pStyle w:val="Default"/>
        <w:numPr>
          <w:ilvl w:val="0"/>
          <w:numId w:val="7"/>
        </w:numPr>
        <w:spacing w:after="120"/>
        <w:jc w:val="both"/>
        <w:rPr>
          <w:rFonts w:ascii="Times New Roman" w:hAnsi="Times New Roman" w:cs="Times New Roman"/>
          <w:b/>
          <w:bCs/>
          <w:i/>
          <w:iCs/>
          <w:sz w:val="20"/>
          <w:szCs w:val="20"/>
        </w:rPr>
      </w:pPr>
      <w:proofErr w:type="spellStart"/>
      <w:r w:rsidRPr="00FB1954">
        <w:rPr>
          <w:rFonts w:ascii="Times New Roman" w:hAnsi="Times New Roman" w:cs="Times New Roman"/>
          <w:sz w:val="20"/>
          <w:szCs w:val="20"/>
        </w:rPr>
        <w:t>Tucureanu</w:t>
      </w:r>
      <w:proofErr w:type="spellEnd"/>
      <w:r w:rsidRPr="00FB1954">
        <w:rPr>
          <w:rFonts w:ascii="Times New Roman" w:hAnsi="Times New Roman" w:cs="Times New Roman"/>
          <w:sz w:val="20"/>
          <w:szCs w:val="20"/>
        </w:rPr>
        <w:t xml:space="preserve"> MM, </w:t>
      </w:r>
      <w:r w:rsidRPr="00FB1954">
        <w:rPr>
          <w:rFonts w:ascii="Times New Roman" w:hAnsi="Times New Roman" w:cs="Times New Roman"/>
          <w:b/>
          <w:bCs/>
          <w:sz w:val="20"/>
          <w:szCs w:val="20"/>
        </w:rPr>
        <w:t>Butoi E</w:t>
      </w:r>
      <w:r w:rsidRPr="00FB1954">
        <w:rPr>
          <w:rFonts w:ascii="Times New Roman" w:hAnsi="Times New Roman" w:cs="Times New Roman"/>
          <w:sz w:val="20"/>
          <w:szCs w:val="20"/>
        </w:rPr>
        <w:t>, Gan AM, Stan D, Constantinescu CA, Calin M, Simionescu M, Manduteanu I.</w:t>
      </w:r>
      <w:r w:rsidR="002E5BB7" w:rsidRPr="00FB1954">
        <w:rPr>
          <w:rFonts w:ascii="Times New Roman" w:hAnsi="Times New Roman" w:cs="Times New Roman"/>
          <w:sz w:val="20"/>
          <w:szCs w:val="20"/>
        </w:rPr>
        <w:t xml:space="preserve"> </w:t>
      </w:r>
      <w:r w:rsidRPr="00FB1954">
        <w:rPr>
          <w:rFonts w:ascii="Times New Roman" w:hAnsi="Times New Roman" w:cs="Times New Roman"/>
          <w:sz w:val="20"/>
          <w:szCs w:val="20"/>
        </w:rPr>
        <w:t xml:space="preserve">Amendment of the cytokine profile in macrophages </w:t>
      </w:r>
      <w:proofErr w:type="gramStart"/>
      <w:r w:rsidRPr="00FB1954">
        <w:rPr>
          <w:rFonts w:ascii="Times New Roman" w:hAnsi="Times New Roman" w:cs="Times New Roman"/>
          <w:sz w:val="20"/>
          <w:szCs w:val="20"/>
        </w:rPr>
        <w:t>subsequent to</w:t>
      </w:r>
      <w:proofErr w:type="gramEnd"/>
      <w:r w:rsidRPr="00FB1954">
        <w:rPr>
          <w:rFonts w:ascii="Times New Roman" w:hAnsi="Times New Roman" w:cs="Times New Roman"/>
          <w:sz w:val="20"/>
          <w:szCs w:val="20"/>
        </w:rPr>
        <w:t xml:space="preserve"> their interaction with smooth muscle cells: Differential modulation by fractalkine and </w:t>
      </w:r>
      <w:proofErr w:type="spellStart"/>
      <w:r w:rsidRPr="00FB1954">
        <w:rPr>
          <w:rFonts w:ascii="Times New Roman" w:hAnsi="Times New Roman" w:cs="Times New Roman"/>
          <w:sz w:val="20"/>
          <w:szCs w:val="20"/>
        </w:rPr>
        <w:t>resistin</w:t>
      </w:r>
      <w:proofErr w:type="spellEnd"/>
      <w:r w:rsidRPr="00FB1954">
        <w:rPr>
          <w:rFonts w:ascii="Times New Roman" w:hAnsi="Times New Roman" w:cs="Times New Roman"/>
          <w:sz w:val="20"/>
          <w:szCs w:val="20"/>
        </w:rPr>
        <w:t xml:space="preserve">. Cytokine. 2016 </w:t>
      </w:r>
      <w:proofErr w:type="gramStart"/>
      <w:r w:rsidRPr="00FB1954">
        <w:rPr>
          <w:rFonts w:ascii="Times New Roman" w:hAnsi="Times New Roman" w:cs="Times New Roman"/>
          <w:sz w:val="20"/>
          <w:szCs w:val="20"/>
        </w:rPr>
        <w:t>Jul;83:250</w:t>
      </w:r>
      <w:proofErr w:type="gramEnd"/>
      <w:r w:rsidRPr="00FB1954">
        <w:rPr>
          <w:rFonts w:ascii="Times New Roman" w:hAnsi="Times New Roman" w:cs="Times New Roman"/>
          <w:sz w:val="20"/>
          <w:szCs w:val="20"/>
        </w:rPr>
        <w:t xml:space="preserve">-61. </w:t>
      </w:r>
      <w:r w:rsidRPr="00FB1954">
        <w:rPr>
          <w:rFonts w:ascii="Times New Roman" w:hAnsi="Times New Roman" w:cs="Times New Roman"/>
          <w:b/>
          <w:bCs/>
          <w:i/>
          <w:iCs/>
          <w:sz w:val="20"/>
          <w:szCs w:val="20"/>
        </w:rPr>
        <w:t>Impact factor: 3.48</w:t>
      </w:r>
    </w:p>
    <w:p w14:paraId="06AB4CDF" w14:textId="77777777" w:rsidR="009F6E96" w:rsidRPr="00FB1954" w:rsidRDefault="00E56110" w:rsidP="00A8091F">
      <w:pPr>
        <w:numPr>
          <w:ilvl w:val="0"/>
          <w:numId w:val="7"/>
        </w:numPr>
        <w:spacing w:after="120"/>
        <w:ind w:right="209"/>
        <w:jc w:val="both"/>
        <w:rPr>
          <w:rFonts w:ascii="Times New Roman" w:hAnsi="Times New Roman" w:cs="Times New Roman"/>
          <w:b/>
          <w:i/>
          <w:color w:val="000000"/>
          <w:sz w:val="20"/>
          <w:szCs w:val="20"/>
        </w:rPr>
      </w:pPr>
      <w:r w:rsidRPr="00FB1954">
        <w:rPr>
          <w:rFonts w:ascii="Times New Roman" w:hAnsi="Times New Roman" w:cs="Times New Roman"/>
          <w:color w:val="000000"/>
          <w:sz w:val="20"/>
          <w:szCs w:val="20"/>
          <w:lang w:val="it-IT"/>
        </w:rPr>
        <w:t xml:space="preserve">Simion V, Stan D, Constantinescu CA, Deleanu M, Dragan E, Tucureanu MM, Gan AM, </w:t>
      </w:r>
      <w:r w:rsidRPr="00FB1954">
        <w:rPr>
          <w:rFonts w:ascii="Times New Roman" w:hAnsi="Times New Roman" w:cs="Times New Roman"/>
          <w:b/>
          <w:color w:val="000000"/>
          <w:sz w:val="20"/>
          <w:szCs w:val="20"/>
          <w:lang w:val="it-IT"/>
        </w:rPr>
        <w:t>Butoi E</w:t>
      </w:r>
      <w:r w:rsidRPr="00FB1954">
        <w:rPr>
          <w:rFonts w:ascii="Times New Roman" w:hAnsi="Times New Roman" w:cs="Times New Roman"/>
          <w:color w:val="000000"/>
          <w:sz w:val="20"/>
          <w:szCs w:val="20"/>
          <w:lang w:val="it-IT"/>
        </w:rPr>
        <w:t xml:space="preserve">, Constantin A, Manduteanu I, Simionescu M, Calin M. Conjugation of curcumin-loaded lipid nanoemulsions with cell-penetrating peptides increases their cellular uptake and enhances the anti-inflammatory effects in endothelial cells. J Pharm Pharmacol. 2016 Jan 8. doi: 10.1111/jphp.12513. Impact factor: 2.26. </w:t>
      </w:r>
      <w:r w:rsidRPr="00FB1954">
        <w:rPr>
          <w:rFonts w:ascii="Times New Roman" w:hAnsi="Times New Roman" w:cs="Times New Roman"/>
          <w:b/>
          <w:i/>
          <w:color w:val="000000"/>
          <w:sz w:val="20"/>
          <w:szCs w:val="20"/>
        </w:rPr>
        <w:t>Impact factor: 2.40</w:t>
      </w:r>
    </w:p>
    <w:p w14:paraId="74B0B59D" w14:textId="77777777" w:rsidR="00E56110" w:rsidRPr="00FB1954" w:rsidRDefault="00E56110" w:rsidP="00A8091F">
      <w:pPr>
        <w:numPr>
          <w:ilvl w:val="0"/>
          <w:numId w:val="7"/>
        </w:numPr>
        <w:spacing w:after="120"/>
        <w:ind w:right="281"/>
        <w:jc w:val="both"/>
        <w:rPr>
          <w:rFonts w:ascii="Times New Roman" w:hAnsi="Times New Roman" w:cs="Times New Roman"/>
          <w:color w:val="000000"/>
          <w:sz w:val="20"/>
          <w:szCs w:val="20"/>
        </w:rPr>
      </w:pPr>
      <w:r w:rsidRPr="00FB1954">
        <w:rPr>
          <w:rFonts w:ascii="Times New Roman" w:hAnsi="Times New Roman" w:cs="Times New Roman"/>
          <w:color w:val="000000"/>
          <w:sz w:val="20"/>
          <w:szCs w:val="20"/>
        </w:rPr>
        <w:t xml:space="preserve">Calin M, Stan D, Schlesinger M, Simion V, </w:t>
      </w:r>
      <w:proofErr w:type="spellStart"/>
      <w:r w:rsidRPr="00FB1954">
        <w:rPr>
          <w:rFonts w:ascii="Times New Roman" w:hAnsi="Times New Roman" w:cs="Times New Roman"/>
          <w:color w:val="000000"/>
          <w:sz w:val="20"/>
          <w:szCs w:val="20"/>
        </w:rPr>
        <w:t>Deleanu</w:t>
      </w:r>
      <w:proofErr w:type="spellEnd"/>
      <w:r w:rsidRPr="00FB1954">
        <w:rPr>
          <w:rFonts w:ascii="Times New Roman" w:hAnsi="Times New Roman" w:cs="Times New Roman"/>
          <w:color w:val="000000"/>
          <w:sz w:val="20"/>
          <w:szCs w:val="20"/>
        </w:rPr>
        <w:t xml:space="preserve"> M, Constantinescu CA, Gan AM, Pirvulescu MM, </w:t>
      </w:r>
      <w:r w:rsidRPr="00FB1954">
        <w:rPr>
          <w:rFonts w:ascii="Times New Roman" w:hAnsi="Times New Roman" w:cs="Times New Roman"/>
          <w:b/>
          <w:color w:val="000000"/>
          <w:sz w:val="20"/>
          <w:szCs w:val="20"/>
        </w:rPr>
        <w:t xml:space="preserve">Butoi E, </w:t>
      </w:r>
      <w:r w:rsidRPr="00FB1954">
        <w:rPr>
          <w:rFonts w:ascii="Times New Roman" w:hAnsi="Times New Roman" w:cs="Times New Roman"/>
          <w:color w:val="000000"/>
          <w:sz w:val="20"/>
          <w:szCs w:val="20"/>
        </w:rPr>
        <w:t xml:space="preserve">Manduteanu I, Bota M, </w:t>
      </w:r>
      <w:proofErr w:type="spellStart"/>
      <w:r w:rsidRPr="00FB1954">
        <w:rPr>
          <w:rFonts w:ascii="Times New Roman" w:hAnsi="Times New Roman" w:cs="Times New Roman"/>
          <w:color w:val="000000"/>
          <w:sz w:val="20"/>
          <w:szCs w:val="20"/>
        </w:rPr>
        <w:t>Enachescu</w:t>
      </w:r>
      <w:proofErr w:type="spellEnd"/>
      <w:r w:rsidRPr="00FB1954">
        <w:rPr>
          <w:rFonts w:ascii="Times New Roman" w:hAnsi="Times New Roman" w:cs="Times New Roman"/>
          <w:color w:val="000000"/>
          <w:sz w:val="20"/>
          <w:szCs w:val="20"/>
        </w:rPr>
        <w:t xml:space="preserve"> M, Borsig L, Bendas G, Simionescu M. VCAM-1 directed target-sensitive liposomes carrying CCR2 antagonists bind to activated endothelium and reduce adhesion and transmigration of monocytes. </w:t>
      </w:r>
      <w:proofErr w:type="spellStart"/>
      <w:r w:rsidRPr="00FB1954">
        <w:rPr>
          <w:rFonts w:ascii="Times New Roman" w:hAnsi="Times New Roman" w:cs="Times New Roman"/>
          <w:color w:val="000000"/>
          <w:sz w:val="20"/>
          <w:szCs w:val="20"/>
        </w:rPr>
        <w:t>Eur</w:t>
      </w:r>
      <w:proofErr w:type="spellEnd"/>
      <w:r w:rsidRPr="00FB1954">
        <w:rPr>
          <w:rFonts w:ascii="Times New Roman" w:hAnsi="Times New Roman" w:cs="Times New Roman"/>
          <w:color w:val="000000"/>
          <w:sz w:val="20"/>
          <w:szCs w:val="20"/>
        </w:rPr>
        <w:t xml:space="preserve"> J Pharm </w:t>
      </w:r>
      <w:proofErr w:type="spellStart"/>
      <w:r w:rsidRPr="00FB1954">
        <w:rPr>
          <w:rFonts w:ascii="Times New Roman" w:hAnsi="Times New Roman" w:cs="Times New Roman"/>
          <w:color w:val="000000"/>
          <w:sz w:val="20"/>
          <w:szCs w:val="20"/>
        </w:rPr>
        <w:t>Biopharm</w:t>
      </w:r>
      <w:proofErr w:type="spellEnd"/>
      <w:r w:rsidRPr="00FB1954">
        <w:rPr>
          <w:rFonts w:ascii="Times New Roman" w:hAnsi="Times New Roman" w:cs="Times New Roman"/>
          <w:color w:val="000000"/>
          <w:sz w:val="20"/>
          <w:szCs w:val="20"/>
        </w:rPr>
        <w:t xml:space="preserve">. 2015 </w:t>
      </w:r>
      <w:proofErr w:type="gramStart"/>
      <w:r w:rsidRPr="00FB1954">
        <w:rPr>
          <w:rFonts w:ascii="Times New Roman" w:hAnsi="Times New Roman" w:cs="Times New Roman"/>
          <w:color w:val="000000"/>
          <w:sz w:val="20"/>
          <w:szCs w:val="20"/>
        </w:rPr>
        <w:t>Jan;89:18</w:t>
      </w:r>
      <w:proofErr w:type="gramEnd"/>
      <w:r w:rsidRPr="00FB1954">
        <w:rPr>
          <w:rFonts w:ascii="Times New Roman" w:hAnsi="Times New Roman" w:cs="Times New Roman"/>
          <w:color w:val="000000"/>
          <w:sz w:val="20"/>
          <w:szCs w:val="20"/>
        </w:rPr>
        <w:t>-29</w:t>
      </w:r>
      <w:r w:rsidRPr="00FB1954">
        <w:rPr>
          <w:rFonts w:ascii="Times New Roman" w:hAnsi="Times New Roman" w:cs="Times New Roman"/>
          <w:b/>
          <w:color w:val="000000"/>
          <w:sz w:val="20"/>
          <w:szCs w:val="20"/>
        </w:rPr>
        <w:t xml:space="preserve">. </w:t>
      </w:r>
      <w:r w:rsidRPr="00FB1954">
        <w:rPr>
          <w:rFonts w:ascii="Times New Roman" w:hAnsi="Times New Roman" w:cs="Times New Roman"/>
          <w:b/>
          <w:i/>
          <w:color w:val="000000"/>
          <w:sz w:val="20"/>
          <w:szCs w:val="20"/>
        </w:rPr>
        <w:t>Impact factor: 3.38</w:t>
      </w:r>
    </w:p>
    <w:p w14:paraId="3A34477D" w14:textId="77777777" w:rsidR="00E56110" w:rsidRPr="00FB1954" w:rsidRDefault="00E56110" w:rsidP="00A8091F">
      <w:pPr>
        <w:numPr>
          <w:ilvl w:val="0"/>
          <w:numId w:val="7"/>
        </w:numPr>
        <w:spacing w:after="120"/>
        <w:ind w:right="281"/>
        <w:jc w:val="both"/>
        <w:rPr>
          <w:rFonts w:ascii="Times New Roman" w:hAnsi="Times New Roman" w:cs="Times New Roman"/>
          <w:color w:val="000000"/>
          <w:sz w:val="20"/>
          <w:szCs w:val="20"/>
        </w:rPr>
      </w:pPr>
      <w:r w:rsidRPr="00FB1954">
        <w:rPr>
          <w:rFonts w:ascii="Times New Roman" w:hAnsi="Times New Roman" w:cs="Times New Roman"/>
          <w:color w:val="000000"/>
          <w:sz w:val="20"/>
          <w:szCs w:val="20"/>
        </w:rPr>
        <w:t xml:space="preserve"> </w:t>
      </w:r>
      <w:r w:rsidRPr="00FB1954">
        <w:rPr>
          <w:rFonts w:ascii="Times New Roman" w:hAnsi="Times New Roman" w:cs="Times New Roman"/>
          <w:b/>
          <w:color w:val="000000"/>
          <w:sz w:val="20"/>
          <w:szCs w:val="20"/>
        </w:rPr>
        <w:t>Butoi E</w:t>
      </w:r>
      <w:r w:rsidRPr="00FB1954">
        <w:rPr>
          <w:rFonts w:ascii="Times New Roman" w:hAnsi="Times New Roman" w:cs="Times New Roman"/>
          <w:color w:val="000000"/>
          <w:sz w:val="20"/>
          <w:szCs w:val="20"/>
        </w:rPr>
        <w:t xml:space="preserve">, Gan AM, Manduteanu I. Molecular and functional interactions among Monocytes/Macrophages and Smooth Muscle Cells and Their Relevance for Atherosclerosis. Critical Reviews™ in Eukaryotic Gene Expression, 2014, 24(4):341-355. </w:t>
      </w:r>
      <w:r w:rsidRPr="00FB1954">
        <w:rPr>
          <w:rFonts w:ascii="Times New Roman" w:hAnsi="Times New Roman" w:cs="Times New Roman"/>
          <w:b/>
          <w:i/>
          <w:color w:val="000000"/>
          <w:sz w:val="20"/>
          <w:szCs w:val="20"/>
        </w:rPr>
        <w:t>Impact factor: 2.358</w:t>
      </w:r>
    </w:p>
    <w:p w14:paraId="02A75F34" w14:textId="77777777" w:rsidR="00E56110" w:rsidRPr="00FB1954" w:rsidRDefault="00E56110" w:rsidP="00A8091F">
      <w:pPr>
        <w:numPr>
          <w:ilvl w:val="0"/>
          <w:numId w:val="7"/>
        </w:numPr>
        <w:spacing w:after="120"/>
        <w:ind w:right="281"/>
        <w:jc w:val="both"/>
        <w:rPr>
          <w:rFonts w:ascii="Times New Roman" w:hAnsi="Times New Roman" w:cs="Times New Roman"/>
          <w:color w:val="000000"/>
          <w:sz w:val="20"/>
          <w:szCs w:val="20"/>
        </w:rPr>
      </w:pPr>
      <w:r w:rsidRPr="00FB1954">
        <w:rPr>
          <w:rFonts w:ascii="Times New Roman" w:hAnsi="Times New Roman" w:cs="Times New Roman"/>
          <w:color w:val="000000"/>
          <w:sz w:val="20"/>
          <w:szCs w:val="20"/>
        </w:rPr>
        <w:lastRenderedPageBreak/>
        <w:t xml:space="preserve">Gan AM, </w:t>
      </w:r>
      <w:r w:rsidRPr="00FB1954">
        <w:rPr>
          <w:rFonts w:ascii="Times New Roman" w:hAnsi="Times New Roman" w:cs="Times New Roman"/>
          <w:b/>
          <w:color w:val="000000"/>
          <w:sz w:val="20"/>
          <w:szCs w:val="20"/>
        </w:rPr>
        <w:t>Butoi E</w:t>
      </w:r>
      <w:r w:rsidRPr="00FB1954">
        <w:rPr>
          <w:rFonts w:ascii="Times New Roman" w:hAnsi="Times New Roman" w:cs="Times New Roman"/>
          <w:color w:val="000000"/>
          <w:sz w:val="20"/>
          <w:szCs w:val="20"/>
        </w:rPr>
        <w:t xml:space="preserve">, Manea A, Pirvulescu MM, Stan D, Simion V, Calin M, Simionescu M, Manduteanu I. Functional analysis of the fractalkine gene promoter in human aortic smooth muscle cells exposed to proinflammatory conditions. FEBS J. 2014, 281(17):3869-81. </w:t>
      </w:r>
      <w:r w:rsidRPr="00FB1954">
        <w:rPr>
          <w:rFonts w:ascii="Times New Roman" w:hAnsi="Times New Roman" w:cs="Times New Roman"/>
          <w:b/>
          <w:i/>
          <w:color w:val="000000"/>
          <w:sz w:val="20"/>
          <w:szCs w:val="20"/>
        </w:rPr>
        <w:t>Impact factor: 3.986</w:t>
      </w:r>
    </w:p>
    <w:p w14:paraId="69FC0ABB" w14:textId="77777777" w:rsidR="00E56110" w:rsidRPr="00FB1954" w:rsidRDefault="00E56110" w:rsidP="00A8091F">
      <w:pPr>
        <w:numPr>
          <w:ilvl w:val="0"/>
          <w:numId w:val="7"/>
        </w:numPr>
        <w:spacing w:after="120"/>
        <w:ind w:right="281"/>
        <w:jc w:val="both"/>
        <w:rPr>
          <w:rFonts w:ascii="Times New Roman" w:hAnsi="Times New Roman" w:cs="Times New Roman"/>
          <w:color w:val="000000"/>
          <w:sz w:val="20"/>
          <w:szCs w:val="20"/>
        </w:rPr>
      </w:pPr>
      <w:r w:rsidRPr="00FB1954">
        <w:rPr>
          <w:rFonts w:ascii="Times New Roman" w:hAnsi="Times New Roman" w:cs="Times New Roman"/>
          <w:color w:val="000000"/>
          <w:sz w:val="20"/>
          <w:szCs w:val="20"/>
        </w:rPr>
        <w:t xml:space="preserve">Pirvulescu MM, Gan AM, Stan D, Simion V, Calin M, </w:t>
      </w:r>
      <w:r w:rsidRPr="00FB1954">
        <w:rPr>
          <w:rFonts w:ascii="Times New Roman" w:hAnsi="Times New Roman" w:cs="Times New Roman"/>
          <w:b/>
          <w:color w:val="000000"/>
          <w:sz w:val="20"/>
          <w:szCs w:val="20"/>
        </w:rPr>
        <w:t>Butoi E</w:t>
      </w:r>
      <w:r w:rsidRPr="00FB1954">
        <w:rPr>
          <w:rFonts w:ascii="Times New Roman" w:hAnsi="Times New Roman" w:cs="Times New Roman"/>
          <w:color w:val="000000"/>
          <w:sz w:val="20"/>
          <w:szCs w:val="20"/>
        </w:rPr>
        <w:t>, Manduteanu I.</w:t>
      </w:r>
      <w:r w:rsidR="002E5BB7" w:rsidRPr="00FB1954">
        <w:rPr>
          <w:rFonts w:ascii="Times New Roman" w:hAnsi="Times New Roman" w:cs="Times New Roman"/>
          <w:color w:val="000000"/>
          <w:sz w:val="20"/>
          <w:szCs w:val="20"/>
        </w:rPr>
        <w:t xml:space="preserve"> </w:t>
      </w:r>
      <w:r w:rsidRPr="00FB1954">
        <w:rPr>
          <w:rFonts w:ascii="Times New Roman" w:hAnsi="Times New Roman" w:cs="Times New Roman"/>
          <w:color w:val="000000"/>
          <w:sz w:val="20"/>
          <w:szCs w:val="20"/>
        </w:rPr>
        <w:t xml:space="preserve">Subendothelial </w:t>
      </w:r>
      <w:proofErr w:type="spellStart"/>
      <w:r w:rsidRPr="00FB1954">
        <w:rPr>
          <w:rFonts w:ascii="Times New Roman" w:hAnsi="Times New Roman" w:cs="Times New Roman"/>
          <w:color w:val="000000"/>
          <w:sz w:val="20"/>
          <w:szCs w:val="20"/>
        </w:rPr>
        <w:t>resistin</w:t>
      </w:r>
      <w:proofErr w:type="spellEnd"/>
      <w:r w:rsidRPr="00FB1954">
        <w:rPr>
          <w:rFonts w:ascii="Times New Roman" w:hAnsi="Times New Roman" w:cs="Times New Roman"/>
          <w:color w:val="000000"/>
          <w:sz w:val="20"/>
          <w:szCs w:val="20"/>
        </w:rPr>
        <w:t xml:space="preserve"> enhances monocyte transmigration in a co-culture of human endothelial and smooth muscle cells by mechanisms involving fractalkine, MCP-1 and activation of TLR4 and Gi/o proteins </w:t>
      </w:r>
      <w:proofErr w:type="spellStart"/>
      <w:r w:rsidRPr="00FB1954">
        <w:rPr>
          <w:rFonts w:ascii="Times New Roman" w:hAnsi="Times New Roman" w:cs="Times New Roman"/>
          <w:color w:val="000000"/>
          <w:sz w:val="20"/>
          <w:szCs w:val="20"/>
        </w:rPr>
        <w:t>signaling</w:t>
      </w:r>
      <w:proofErr w:type="spellEnd"/>
      <w:r w:rsidRPr="00FB1954">
        <w:rPr>
          <w:rFonts w:ascii="Times New Roman" w:hAnsi="Times New Roman" w:cs="Times New Roman"/>
          <w:color w:val="000000"/>
          <w:sz w:val="20"/>
          <w:szCs w:val="20"/>
        </w:rPr>
        <w:t xml:space="preserve">. Int J </w:t>
      </w:r>
      <w:proofErr w:type="spellStart"/>
      <w:r w:rsidRPr="00FB1954">
        <w:rPr>
          <w:rFonts w:ascii="Times New Roman" w:hAnsi="Times New Roman" w:cs="Times New Roman"/>
          <w:color w:val="000000"/>
          <w:sz w:val="20"/>
          <w:szCs w:val="20"/>
        </w:rPr>
        <w:t>Biochem</w:t>
      </w:r>
      <w:proofErr w:type="spellEnd"/>
      <w:r w:rsidRPr="00FB1954">
        <w:rPr>
          <w:rFonts w:ascii="Times New Roman" w:hAnsi="Times New Roman" w:cs="Times New Roman"/>
          <w:color w:val="000000"/>
          <w:sz w:val="20"/>
          <w:szCs w:val="20"/>
        </w:rPr>
        <w:t xml:space="preserve"> Cell Biol. 2014, 50:29-37. </w:t>
      </w:r>
      <w:r w:rsidRPr="00FB1954">
        <w:rPr>
          <w:rFonts w:ascii="Times New Roman" w:hAnsi="Times New Roman" w:cs="Times New Roman"/>
          <w:b/>
          <w:i/>
          <w:color w:val="000000"/>
          <w:sz w:val="20"/>
          <w:szCs w:val="20"/>
        </w:rPr>
        <w:t>Impact factor: 4.24</w:t>
      </w:r>
    </w:p>
    <w:p w14:paraId="053494A9" w14:textId="77777777" w:rsidR="00E56110" w:rsidRPr="00FB1954" w:rsidRDefault="00E56110" w:rsidP="00A8091F">
      <w:pPr>
        <w:numPr>
          <w:ilvl w:val="0"/>
          <w:numId w:val="7"/>
        </w:numPr>
        <w:spacing w:after="120"/>
        <w:ind w:right="281"/>
        <w:jc w:val="both"/>
        <w:rPr>
          <w:rFonts w:ascii="Times New Roman" w:hAnsi="Times New Roman" w:cs="Times New Roman"/>
          <w:color w:val="000000"/>
          <w:sz w:val="20"/>
          <w:szCs w:val="20"/>
        </w:rPr>
      </w:pPr>
      <w:r w:rsidRPr="00FB1954">
        <w:rPr>
          <w:rFonts w:ascii="Times New Roman" w:hAnsi="Times New Roman" w:cs="Times New Roman"/>
          <w:color w:val="000000"/>
          <w:sz w:val="20"/>
          <w:szCs w:val="20"/>
        </w:rPr>
        <w:t xml:space="preserve">Gan AM, Pirvulescu MM, Stan D, Simion V, Calin M, Manduteanu I, </w:t>
      </w:r>
      <w:r w:rsidRPr="00FB1954">
        <w:rPr>
          <w:rFonts w:ascii="Times New Roman" w:hAnsi="Times New Roman" w:cs="Times New Roman"/>
          <w:b/>
          <w:color w:val="000000"/>
          <w:sz w:val="20"/>
          <w:szCs w:val="20"/>
        </w:rPr>
        <w:t>Butoi E</w:t>
      </w:r>
      <w:r w:rsidRPr="00FB1954">
        <w:rPr>
          <w:rFonts w:ascii="Times New Roman" w:hAnsi="Times New Roman" w:cs="Times New Roman"/>
          <w:color w:val="000000"/>
          <w:sz w:val="20"/>
          <w:szCs w:val="20"/>
        </w:rPr>
        <w:t xml:space="preserve">. </w:t>
      </w:r>
      <w:proofErr w:type="gramStart"/>
      <w:r w:rsidRPr="00FB1954">
        <w:rPr>
          <w:rFonts w:ascii="Times New Roman" w:hAnsi="Times New Roman" w:cs="Times New Roman"/>
          <w:color w:val="000000"/>
          <w:sz w:val="20"/>
          <w:szCs w:val="20"/>
        </w:rPr>
        <w:t>Monocytes</w:t>
      </w:r>
      <w:proofErr w:type="gramEnd"/>
      <w:r w:rsidRPr="00FB1954">
        <w:rPr>
          <w:rFonts w:ascii="Times New Roman" w:hAnsi="Times New Roman" w:cs="Times New Roman"/>
          <w:color w:val="000000"/>
          <w:sz w:val="20"/>
          <w:szCs w:val="20"/>
        </w:rPr>
        <w:t xml:space="preserve"> and smooth muscle cells cross-talk activates STAT3 and induces </w:t>
      </w:r>
      <w:proofErr w:type="spellStart"/>
      <w:r w:rsidRPr="00FB1954">
        <w:rPr>
          <w:rFonts w:ascii="Times New Roman" w:hAnsi="Times New Roman" w:cs="Times New Roman"/>
          <w:color w:val="000000"/>
          <w:sz w:val="20"/>
          <w:szCs w:val="20"/>
        </w:rPr>
        <w:t>resistin</w:t>
      </w:r>
      <w:proofErr w:type="spellEnd"/>
      <w:r w:rsidRPr="00FB1954">
        <w:rPr>
          <w:rFonts w:ascii="Times New Roman" w:hAnsi="Times New Roman" w:cs="Times New Roman"/>
          <w:color w:val="000000"/>
          <w:sz w:val="20"/>
          <w:szCs w:val="20"/>
        </w:rPr>
        <w:t xml:space="preserve"> and reactive oxygen species production. J Cell </w:t>
      </w:r>
      <w:proofErr w:type="spellStart"/>
      <w:r w:rsidRPr="00FB1954">
        <w:rPr>
          <w:rFonts w:ascii="Times New Roman" w:hAnsi="Times New Roman" w:cs="Times New Roman"/>
          <w:color w:val="000000"/>
          <w:sz w:val="20"/>
          <w:szCs w:val="20"/>
        </w:rPr>
        <w:t>Biochem</w:t>
      </w:r>
      <w:proofErr w:type="spellEnd"/>
      <w:r w:rsidRPr="00FB1954">
        <w:rPr>
          <w:rFonts w:ascii="Times New Roman" w:hAnsi="Times New Roman" w:cs="Times New Roman"/>
          <w:color w:val="000000"/>
          <w:sz w:val="20"/>
          <w:szCs w:val="20"/>
        </w:rPr>
        <w:t xml:space="preserve">. 2013, 114(10):2273-83. </w:t>
      </w:r>
      <w:r w:rsidRPr="00FB1954">
        <w:rPr>
          <w:rFonts w:ascii="Times New Roman" w:hAnsi="Times New Roman" w:cs="Times New Roman"/>
          <w:b/>
          <w:i/>
          <w:color w:val="000000"/>
          <w:sz w:val="20"/>
          <w:szCs w:val="20"/>
        </w:rPr>
        <w:t>Impact factor: 3.368</w:t>
      </w:r>
    </w:p>
    <w:p w14:paraId="4D37D104" w14:textId="77777777" w:rsidR="00E56110" w:rsidRPr="00FB1954" w:rsidRDefault="00E56110" w:rsidP="00A8091F">
      <w:pPr>
        <w:numPr>
          <w:ilvl w:val="0"/>
          <w:numId w:val="7"/>
        </w:numPr>
        <w:spacing w:after="120"/>
        <w:ind w:right="281"/>
        <w:jc w:val="both"/>
        <w:rPr>
          <w:rFonts w:ascii="Times New Roman" w:hAnsi="Times New Roman" w:cs="Times New Roman"/>
          <w:color w:val="000000"/>
          <w:sz w:val="20"/>
          <w:szCs w:val="20"/>
        </w:rPr>
      </w:pPr>
      <w:r w:rsidRPr="00FB1954">
        <w:rPr>
          <w:rFonts w:ascii="Times New Roman" w:hAnsi="Times New Roman" w:cs="Times New Roman"/>
          <w:color w:val="000000"/>
          <w:sz w:val="20"/>
          <w:szCs w:val="20"/>
        </w:rPr>
        <w:t xml:space="preserve">Gan AM, </w:t>
      </w:r>
      <w:r w:rsidRPr="00FB1954">
        <w:rPr>
          <w:rFonts w:ascii="Times New Roman" w:hAnsi="Times New Roman" w:cs="Times New Roman"/>
          <w:b/>
          <w:color w:val="000000"/>
          <w:sz w:val="20"/>
          <w:szCs w:val="20"/>
        </w:rPr>
        <w:t>Butoi ED</w:t>
      </w:r>
      <w:r w:rsidRPr="00FB1954">
        <w:rPr>
          <w:rFonts w:ascii="Times New Roman" w:hAnsi="Times New Roman" w:cs="Times New Roman"/>
          <w:color w:val="000000"/>
          <w:sz w:val="20"/>
          <w:szCs w:val="20"/>
        </w:rPr>
        <w:t xml:space="preserve">, Manea A, Simion V, Stan D, </w:t>
      </w:r>
      <w:proofErr w:type="spellStart"/>
      <w:r w:rsidRPr="00FB1954">
        <w:rPr>
          <w:rFonts w:ascii="Times New Roman" w:hAnsi="Times New Roman" w:cs="Times New Roman"/>
          <w:color w:val="000000"/>
          <w:sz w:val="20"/>
          <w:szCs w:val="20"/>
        </w:rPr>
        <w:t>Parvulescu</w:t>
      </w:r>
      <w:proofErr w:type="spellEnd"/>
      <w:r w:rsidRPr="00FB1954">
        <w:rPr>
          <w:rFonts w:ascii="Times New Roman" w:hAnsi="Times New Roman" w:cs="Times New Roman"/>
          <w:color w:val="000000"/>
          <w:sz w:val="20"/>
          <w:szCs w:val="20"/>
        </w:rPr>
        <w:t xml:space="preserve"> MM, Calin M, Manduteanu I, Simionescu M. Inflammatory effects of </w:t>
      </w:r>
      <w:proofErr w:type="spellStart"/>
      <w:r w:rsidRPr="00FB1954">
        <w:rPr>
          <w:rFonts w:ascii="Times New Roman" w:hAnsi="Times New Roman" w:cs="Times New Roman"/>
          <w:color w:val="000000"/>
          <w:sz w:val="20"/>
          <w:szCs w:val="20"/>
        </w:rPr>
        <w:t>resistin</w:t>
      </w:r>
      <w:proofErr w:type="spellEnd"/>
      <w:r w:rsidRPr="00FB1954">
        <w:rPr>
          <w:rFonts w:ascii="Times New Roman" w:hAnsi="Times New Roman" w:cs="Times New Roman"/>
          <w:color w:val="000000"/>
          <w:sz w:val="20"/>
          <w:szCs w:val="20"/>
        </w:rPr>
        <w:t xml:space="preserve"> on human smooth muscle cells: up-regulation of fractalkine and its receptor, CX3CR1 expression by TLR4 and Gi-protein pathways. Cell Tissue Res. 2013, 351(1):161-74. </w:t>
      </w:r>
      <w:r w:rsidRPr="00FB1954">
        <w:rPr>
          <w:rFonts w:ascii="Times New Roman" w:hAnsi="Times New Roman" w:cs="Times New Roman"/>
          <w:b/>
          <w:i/>
          <w:color w:val="000000"/>
          <w:sz w:val="20"/>
          <w:szCs w:val="20"/>
        </w:rPr>
        <w:t>Impact factor: 3.68</w:t>
      </w:r>
    </w:p>
    <w:p w14:paraId="715A5413" w14:textId="77777777" w:rsidR="00E56110" w:rsidRPr="00FB1954" w:rsidRDefault="00E56110" w:rsidP="00A8091F">
      <w:pPr>
        <w:numPr>
          <w:ilvl w:val="0"/>
          <w:numId w:val="7"/>
        </w:numPr>
        <w:spacing w:after="120"/>
        <w:ind w:right="281"/>
        <w:jc w:val="both"/>
        <w:rPr>
          <w:rFonts w:ascii="Times New Roman" w:hAnsi="Times New Roman" w:cs="Times New Roman"/>
          <w:color w:val="000000"/>
          <w:sz w:val="20"/>
          <w:szCs w:val="20"/>
        </w:rPr>
      </w:pPr>
      <w:r w:rsidRPr="00FB1954">
        <w:rPr>
          <w:rFonts w:ascii="Times New Roman" w:hAnsi="Times New Roman" w:cs="Times New Roman"/>
          <w:color w:val="000000"/>
          <w:sz w:val="20"/>
          <w:szCs w:val="20"/>
        </w:rPr>
        <w:t xml:space="preserve">Simion V, Stan D, Gan AM, Pirvulescu MM, Butoi E, Manduteanu I, </w:t>
      </w:r>
      <w:proofErr w:type="spellStart"/>
      <w:r w:rsidRPr="00FB1954">
        <w:rPr>
          <w:rFonts w:ascii="Times New Roman" w:hAnsi="Times New Roman" w:cs="Times New Roman"/>
          <w:color w:val="000000"/>
          <w:sz w:val="20"/>
          <w:szCs w:val="20"/>
        </w:rPr>
        <w:t>Deleanu</w:t>
      </w:r>
      <w:proofErr w:type="spellEnd"/>
      <w:r w:rsidRPr="00FB1954">
        <w:rPr>
          <w:rFonts w:ascii="Times New Roman" w:hAnsi="Times New Roman" w:cs="Times New Roman"/>
          <w:color w:val="000000"/>
          <w:sz w:val="20"/>
          <w:szCs w:val="20"/>
        </w:rPr>
        <w:t xml:space="preserve"> M, Andrei E, </w:t>
      </w:r>
      <w:proofErr w:type="spellStart"/>
      <w:r w:rsidRPr="00FB1954">
        <w:rPr>
          <w:rFonts w:ascii="Times New Roman" w:hAnsi="Times New Roman" w:cs="Times New Roman"/>
          <w:color w:val="000000"/>
          <w:sz w:val="20"/>
          <w:szCs w:val="20"/>
        </w:rPr>
        <w:t>Durdureanu</w:t>
      </w:r>
      <w:proofErr w:type="spellEnd"/>
      <w:r w:rsidRPr="00FB1954">
        <w:rPr>
          <w:rFonts w:ascii="Times New Roman" w:hAnsi="Times New Roman" w:cs="Times New Roman"/>
          <w:color w:val="000000"/>
          <w:sz w:val="20"/>
          <w:szCs w:val="20"/>
        </w:rPr>
        <w:t xml:space="preserve">-Angheluta A, Bota M, </w:t>
      </w:r>
      <w:proofErr w:type="spellStart"/>
      <w:r w:rsidRPr="00FB1954">
        <w:rPr>
          <w:rFonts w:ascii="Times New Roman" w:hAnsi="Times New Roman" w:cs="Times New Roman"/>
          <w:color w:val="000000"/>
          <w:sz w:val="20"/>
          <w:szCs w:val="20"/>
        </w:rPr>
        <w:t>Enachescu</w:t>
      </w:r>
      <w:proofErr w:type="spellEnd"/>
      <w:r w:rsidRPr="00FB1954">
        <w:rPr>
          <w:rFonts w:ascii="Times New Roman" w:hAnsi="Times New Roman" w:cs="Times New Roman"/>
          <w:color w:val="000000"/>
          <w:sz w:val="20"/>
          <w:szCs w:val="20"/>
        </w:rPr>
        <w:t xml:space="preserve"> M, Calin M, Simionescu M. Development of curcumin-loaded poly(hydroxybutyrate-co-</w:t>
      </w:r>
      <w:proofErr w:type="spellStart"/>
      <w:r w:rsidRPr="00FB1954">
        <w:rPr>
          <w:rFonts w:ascii="Times New Roman" w:hAnsi="Times New Roman" w:cs="Times New Roman"/>
          <w:color w:val="000000"/>
          <w:sz w:val="20"/>
          <w:szCs w:val="20"/>
        </w:rPr>
        <w:t>hydroxyvalerate</w:t>
      </w:r>
      <w:proofErr w:type="spellEnd"/>
      <w:r w:rsidRPr="00FB1954">
        <w:rPr>
          <w:rFonts w:ascii="Times New Roman" w:hAnsi="Times New Roman" w:cs="Times New Roman"/>
          <w:color w:val="000000"/>
          <w:sz w:val="20"/>
          <w:szCs w:val="20"/>
        </w:rPr>
        <w:t xml:space="preserve">) nanoparticles as anti-inflammatory carriers to human-activated endothelial cells. Journal of Nanoparticle Research, 2013, 15:2108. </w:t>
      </w:r>
      <w:r w:rsidRPr="00FB1954">
        <w:rPr>
          <w:rFonts w:ascii="Times New Roman" w:hAnsi="Times New Roman" w:cs="Times New Roman"/>
          <w:b/>
          <w:i/>
          <w:color w:val="000000"/>
          <w:sz w:val="20"/>
          <w:szCs w:val="20"/>
        </w:rPr>
        <w:t>Impact factor: 2.278</w:t>
      </w:r>
    </w:p>
    <w:p w14:paraId="31586400" w14:textId="77777777" w:rsidR="00E56110" w:rsidRPr="00FB1954" w:rsidRDefault="00E56110" w:rsidP="00A8091F">
      <w:pPr>
        <w:numPr>
          <w:ilvl w:val="0"/>
          <w:numId w:val="7"/>
        </w:numPr>
        <w:spacing w:after="120"/>
        <w:ind w:right="281"/>
        <w:jc w:val="both"/>
        <w:rPr>
          <w:rFonts w:ascii="Times New Roman" w:hAnsi="Times New Roman" w:cs="Times New Roman"/>
          <w:color w:val="000000"/>
          <w:sz w:val="20"/>
          <w:szCs w:val="20"/>
        </w:rPr>
      </w:pPr>
      <w:r w:rsidRPr="00FB1954">
        <w:rPr>
          <w:rFonts w:ascii="Times New Roman" w:hAnsi="Times New Roman" w:cs="Times New Roman"/>
          <w:color w:val="000000"/>
          <w:sz w:val="20"/>
          <w:szCs w:val="20"/>
        </w:rPr>
        <w:t xml:space="preserve">Pirvulescu M, Manduteanu I, Gan AM, Stan D, Simion V, </w:t>
      </w:r>
      <w:r w:rsidRPr="00FB1954">
        <w:rPr>
          <w:rFonts w:ascii="Times New Roman" w:hAnsi="Times New Roman" w:cs="Times New Roman"/>
          <w:b/>
          <w:color w:val="000000"/>
          <w:sz w:val="20"/>
          <w:szCs w:val="20"/>
        </w:rPr>
        <w:t>Butoi E</w:t>
      </w:r>
      <w:r w:rsidRPr="00FB1954">
        <w:rPr>
          <w:rFonts w:ascii="Times New Roman" w:hAnsi="Times New Roman" w:cs="Times New Roman"/>
          <w:color w:val="000000"/>
          <w:sz w:val="20"/>
          <w:szCs w:val="20"/>
        </w:rPr>
        <w:t xml:space="preserve">, Calin M, Simionescu M. A novel pro-inflammatory mechanism of action of </w:t>
      </w:r>
      <w:proofErr w:type="spellStart"/>
      <w:r w:rsidRPr="00FB1954">
        <w:rPr>
          <w:rFonts w:ascii="Times New Roman" w:hAnsi="Times New Roman" w:cs="Times New Roman"/>
          <w:color w:val="000000"/>
          <w:sz w:val="20"/>
          <w:szCs w:val="20"/>
        </w:rPr>
        <w:t>resistin</w:t>
      </w:r>
      <w:proofErr w:type="spellEnd"/>
      <w:r w:rsidRPr="00FB1954">
        <w:rPr>
          <w:rFonts w:ascii="Times New Roman" w:hAnsi="Times New Roman" w:cs="Times New Roman"/>
          <w:color w:val="000000"/>
          <w:sz w:val="20"/>
          <w:szCs w:val="20"/>
        </w:rPr>
        <w:t xml:space="preserve"> in human endothelial cells: up-regulation of SOCS3 expression through STAT3 activation. </w:t>
      </w:r>
      <w:proofErr w:type="spellStart"/>
      <w:r w:rsidRPr="00FB1954">
        <w:rPr>
          <w:rFonts w:ascii="Times New Roman" w:hAnsi="Times New Roman" w:cs="Times New Roman"/>
          <w:color w:val="000000"/>
          <w:sz w:val="20"/>
          <w:szCs w:val="20"/>
        </w:rPr>
        <w:t>Biochem</w:t>
      </w:r>
      <w:proofErr w:type="spellEnd"/>
      <w:r w:rsidRPr="00FB1954">
        <w:rPr>
          <w:rFonts w:ascii="Times New Roman" w:hAnsi="Times New Roman" w:cs="Times New Roman"/>
          <w:color w:val="000000"/>
          <w:sz w:val="20"/>
          <w:szCs w:val="20"/>
        </w:rPr>
        <w:t xml:space="preserve"> </w:t>
      </w:r>
      <w:proofErr w:type="spellStart"/>
      <w:r w:rsidRPr="00FB1954">
        <w:rPr>
          <w:rFonts w:ascii="Times New Roman" w:hAnsi="Times New Roman" w:cs="Times New Roman"/>
          <w:color w:val="000000"/>
          <w:sz w:val="20"/>
          <w:szCs w:val="20"/>
        </w:rPr>
        <w:t>Biophys</w:t>
      </w:r>
      <w:proofErr w:type="spellEnd"/>
      <w:r w:rsidRPr="00FB1954">
        <w:rPr>
          <w:rFonts w:ascii="Times New Roman" w:hAnsi="Times New Roman" w:cs="Times New Roman"/>
          <w:color w:val="000000"/>
          <w:sz w:val="20"/>
          <w:szCs w:val="20"/>
        </w:rPr>
        <w:t xml:space="preserve"> Res </w:t>
      </w:r>
      <w:proofErr w:type="spellStart"/>
      <w:r w:rsidRPr="00FB1954">
        <w:rPr>
          <w:rFonts w:ascii="Times New Roman" w:hAnsi="Times New Roman" w:cs="Times New Roman"/>
          <w:color w:val="000000"/>
          <w:sz w:val="20"/>
          <w:szCs w:val="20"/>
        </w:rPr>
        <w:t>Commun</w:t>
      </w:r>
      <w:proofErr w:type="spellEnd"/>
      <w:r w:rsidRPr="00FB1954">
        <w:rPr>
          <w:rFonts w:ascii="Times New Roman" w:hAnsi="Times New Roman" w:cs="Times New Roman"/>
          <w:color w:val="000000"/>
          <w:sz w:val="20"/>
          <w:szCs w:val="20"/>
        </w:rPr>
        <w:t xml:space="preserve">. 2012, 1;422(2):321-6. </w:t>
      </w:r>
      <w:r w:rsidRPr="00FB1954">
        <w:rPr>
          <w:rFonts w:ascii="Times New Roman" w:hAnsi="Times New Roman" w:cs="Times New Roman"/>
          <w:b/>
          <w:i/>
          <w:color w:val="000000"/>
          <w:sz w:val="20"/>
          <w:szCs w:val="20"/>
        </w:rPr>
        <w:t>Impact factor: 2.284</w:t>
      </w:r>
    </w:p>
    <w:p w14:paraId="27011AA9" w14:textId="77777777" w:rsidR="00E56110" w:rsidRPr="00FB1954" w:rsidRDefault="00E56110" w:rsidP="00A8091F">
      <w:pPr>
        <w:numPr>
          <w:ilvl w:val="0"/>
          <w:numId w:val="7"/>
        </w:numPr>
        <w:spacing w:after="120"/>
        <w:ind w:right="281"/>
        <w:jc w:val="both"/>
        <w:rPr>
          <w:rFonts w:ascii="Times New Roman" w:hAnsi="Times New Roman" w:cs="Times New Roman"/>
          <w:color w:val="000000"/>
          <w:sz w:val="20"/>
          <w:szCs w:val="20"/>
        </w:rPr>
      </w:pPr>
      <w:proofErr w:type="spellStart"/>
      <w:r w:rsidRPr="00FB1954">
        <w:rPr>
          <w:rFonts w:ascii="Times New Roman" w:hAnsi="Times New Roman" w:cs="Times New Roman"/>
          <w:color w:val="000000"/>
          <w:sz w:val="20"/>
          <w:szCs w:val="20"/>
        </w:rPr>
        <w:t>Postea</w:t>
      </w:r>
      <w:proofErr w:type="spellEnd"/>
      <w:r w:rsidRPr="00FB1954">
        <w:rPr>
          <w:rFonts w:ascii="Times New Roman" w:hAnsi="Times New Roman" w:cs="Times New Roman"/>
          <w:color w:val="000000"/>
          <w:sz w:val="20"/>
          <w:szCs w:val="20"/>
        </w:rPr>
        <w:t xml:space="preserve"> O, Vasina EM, </w:t>
      </w:r>
      <w:proofErr w:type="spellStart"/>
      <w:r w:rsidRPr="00FB1954">
        <w:rPr>
          <w:rFonts w:ascii="Times New Roman" w:hAnsi="Times New Roman" w:cs="Times New Roman"/>
          <w:color w:val="000000"/>
          <w:sz w:val="20"/>
          <w:szCs w:val="20"/>
        </w:rPr>
        <w:t>Cauwenberghs</w:t>
      </w:r>
      <w:proofErr w:type="spellEnd"/>
      <w:r w:rsidRPr="00FB1954">
        <w:rPr>
          <w:rFonts w:ascii="Times New Roman" w:hAnsi="Times New Roman" w:cs="Times New Roman"/>
          <w:color w:val="000000"/>
          <w:sz w:val="20"/>
          <w:szCs w:val="20"/>
        </w:rPr>
        <w:t xml:space="preserve"> S, </w:t>
      </w:r>
      <w:proofErr w:type="spellStart"/>
      <w:r w:rsidRPr="00FB1954">
        <w:rPr>
          <w:rFonts w:ascii="Times New Roman" w:hAnsi="Times New Roman" w:cs="Times New Roman"/>
          <w:color w:val="000000"/>
          <w:sz w:val="20"/>
          <w:szCs w:val="20"/>
        </w:rPr>
        <w:t>Projahn</w:t>
      </w:r>
      <w:proofErr w:type="spellEnd"/>
      <w:r w:rsidRPr="00FB1954">
        <w:rPr>
          <w:rFonts w:ascii="Times New Roman" w:hAnsi="Times New Roman" w:cs="Times New Roman"/>
          <w:color w:val="000000"/>
          <w:sz w:val="20"/>
          <w:szCs w:val="20"/>
        </w:rPr>
        <w:t xml:space="preserve"> D, Liehn EA, Lievens D, </w:t>
      </w:r>
      <w:proofErr w:type="spellStart"/>
      <w:r w:rsidRPr="00FB1954">
        <w:rPr>
          <w:rFonts w:ascii="Times New Roman" w:hAnsi="Times New Roman" w:cs="Times New Roman"/>
          <w:color w:val="000000"/>
          <w:sz w:val="20"/>
          <w:szCs w:val="20"/>
        </w:rPr>
        <w:t>Theelen</w:t>
      </w:r>
      <w:proofErr w:type="spellEnd"/>
      <w:r w:rsidRPr="00FB1954">
        <w:rPr>
          <w:rFonts w:ascii="Times New Roman" w:hAnsi="Times New Roman" w:cs="Times New Roman"/>
          <w:color w:val="000000"/>
          <w:sz w:val="20"/>
          <w:szCs w:val="20"/>
        </w:rPr>
        <w:t xml:space="preserve"> W, Kramp BK, </w:t>
      </w:r>
      <w:r w:rsidRPr="00FB1954">
        <w:rPr>
          <w:rFonts w:ascii="Times New Roman" w:hAnsi="Times New Roman" w:cs="Times New Roman"/>
          <w:b/>
          <w:color w:val="000000"/>
          <w:sz w:val="20"/>
          <w:szCs w:val="20"/>
        </w:rPr>
        <w:t>Butoi ED</w:t>
      </w:r>
      <w:r w:rsidRPr="00FB1954">
        <w:rPr>
          <w:rFonts w:ascii="Times New Roman" w:hAnsi="Times New Roman" w:cs="Times New Roman"/>
          <w:color w:val="000000"/>
          <w:sz w:val="20"/>
          <w:szCs w:val="20"/>
        </w:rPr>
        <w:t xml:space="preserve">, Soehnlein O, Heemskerk JW, Ludwig A, Weber C, Koenen RR. Contribution of Platelet CX3CR1 to Platelet-Monocyte Complex Formation and Vascular Recruitment During </w:t>
      </w:r>
      <w:proofErr w:type="spellStart"/>
      <w:r w:rsidRPr="00FB1954">
        <w:rPr>
          <w:rFonts w:ascii="Times New Roman" w:hAnsi="Times New Roman" w:cs="Times New Roman"/>
          <w:color w:val="000000"/>
          <w:sz w:val="20"/>
          <w:szCs w:val="20"/>
        </w:rPr>
        <w:t>Hyperlipidemia</w:t>
      </w:r>
      <w:proofErr w:type="spellEnd"/>
      <w:r w:rsidRPr="00FB1954">
        <w:rPr>
          <w:rFonts w:ascii="Times New Roman" w:hAnsi="Times New Roman" w:cs="Times New Roman"/>
          <w:color w:val="000000"/>
          <w:sz w:val="20"/>
          <w:szCs w:val="20"/>
        </w:rPr>
        <w:t xml:space="preserve">. </w:t>
      </w:r>
      <w:proofErr w:type="spellStart"/>
      <w:r w:rsidRPr="00FB1954">
        <w:rPr>
          <w:rFonts w:ascii="Times New Roman" w:hAnsi="Times New Roman" w:cs="Times New Roman"/>
          <w:color w:val="000000"/>
          <w:sz w:val="20"/>
          <w:szCs w:val="20"/>
        </w:rPr>
        <w:t>Arterioscler</w:t>
      </w:r>
      <w:proofErr w:type="spellEnd"/>
      <w:r w:rsidRPr="00FB1954">
        <w:rPr>
          <w:rFonts w:ascii="Times New Roman" w:hAnsi="Times New Roman" w:cs="Times New Roman"/>
          <w:color w:val="000000"/>
          <w:sz w:val="20"/>
          <w:szCs w:val="20"/>
        </w:rPr>
        <w:t xml:space="preserve"> </w:t>
      </w:r>
      <w:proofErr w:type="spellStart"/>
      <w:r w:rsidRPr="00FB1954">
        <w:rPr>
          <w:rFonts w:ascii="Times New Roman" w:hAnsi="Times New Roman" w:cs="Times New Roman"/>
          <w:color w:val="000000"/>
          <w:sz w:val="20"/>
          <w:szCs w:val="20"/>
        </w:rPr>
        <w:t>Thromb</w:t>
      </w:r>
      <w:proofErr w:type="spellEnd"/>
      <w:r w:rsidRPr="00FB1954">
        <w:rPr>
          <w:rFonts w:ascii="Times New Roman" w:hAnsi="Times New Roman" w:cs="Times New Roman"/>
          <w:color w:val="000000"/>
          <w:sz w:val="20"/>
          <w:szCs w:val="20"/>
        </w:rPr>
        <w:t xml:space="preserve"> </w:t>
      </w:r>
      <w:proofErr w:type="spellStart"/>
      <w:r w:rsidRPr="00FB1954">
        <w:rPr>
          <w:rFonts w:ascii="Times New Roman" w:hAnsi="Times New Roman" w:cs="Times New Roman"/>
          <w:color w:val="000000"/>
          <w:sz w:val="20"/>
          <w:szCs w:val="20"/>
        </w:rPr>
        <w:t>Vasc</w:t>
      </w:r>
      <w:proofErr w:type="spellEnd"/>
      <w:r w:rsidRPr="00FB1954">
        <w:rPr>
          <w:rFonts w:ascii="Times New Roman" w:hAnsi="Times New Roman" w:cs="Times New Roman"/>
          <w:color w:val="000000"/>
          <w:sz w:val="20"/>
          <w:szCs w:val="20"/>
        </w:rPr>
        <w:t xml:space="preserve"> Biol. May;32(5):1186-93, 2012. </w:t>
      </w:r>
      <w:r w:rsidRPr="00FB1954">
        <w:rPr>
          <w:rFonts w:ascii="Times New Roman" w:hAnsi="Times New Roman" w:cs="Times New Roman"/>
          <w:b/>
          <w:i/>
          <w:color w:val="000000"/>
          <w:sz w:val="20"/>
          <w:szCs w:val="20"/>
        </w:rPr>
        <w:t>Impact factor: 6.34</w:t>
      </w:r>
    </w:p>
    <w:p w14:paraId="706883E2" w14:textId="77777777" w:rsidR="00E56110" w:rsidRPr="00FB1954" w:rsidRDefault="00E56110" w:rsidP="00A8091F">
      <w:pPr>
        <w:numPr>
          <w:ilvl w:val="0"/>
          <w:numId w:val="7"/>
        </w:numPr>
        <w:spacing w:after="120"/>
        <w:ind w:right="281"/>
        <w:jc w:val="both"/>
        <w:rPr>
          <w:rFonts w:ascii="Times New Roman" w:hAnsi="Times New Roman" w:cs="Times New Roman"/>
          <w:color w:val="000000"/>
          <w:sz w:val="20"/>
          <w:szCs w:val="20"/>
        </w:rPr>
      </w:pPr>
      <w:r w:rsidRPr="00FB1954">
        <w:rPr>
          <w:rFonts w:ascii="Times New Roman" w:hAnsi="Times New Roman" w:cs="Times New Roman"/>
          <w:b/>
          <w:color w:val="000000"/>
          <w:sz w:val="20"/>
          <w:szCs w:val="20"/>
        </w:rPr>
        <w:t>Butoi ED</w:t>
      </w:r>
      <w:r w:rsidRPr="00FB1954">
        <w:rPr>
          <w:rFonts w:ascii="Times New Roman" w:hAnsi="Times New Roman" w:cs="Times New Roman"/>
          <w:color w:val="000000"/>
          <w:sz w:val="20"/>
          <w:szCs w:val="20"/>
        </w:rPr>
        <w:t xml:space="preserve">, Gan AM, Manduteanu I, Stan D, Calin M, Pirvulescu M, Koenen RR, Weber C, Simionescu M. Cross talk between smooth muscle cells and monocytes/ activated monocytes via CX3CL1/CX3CR1 axis augments expression of pro-atherogenic molecules. </w:t>
      </w:r>
      <w:proofErr w:type="spellStart"/>
      <w:r w:rsidRPr="00FB1954">
        <w:rPr>
          <w:rFonts w:ascii="Times New Roman" w:hAnsi="Times New Roman" w:cs="Times New Roman"/>
          <w:color w:val="000000"/>
          <w:sz w:val="20"/>
          <w:szCs w:val="20"/>
        </w:rPr>
        <w:t>Biochim</w:t>
      </w:r>
      <w:proofErr w:type="spellEnd"/>
      <w:r w:rsidRPr="00FB1954">
        <w:rPr>
          <w:rFonts w:ascii="Times New Roman" w:hAnsi="Times New Roman" w:cs="Times New Roman"/>
          <w:color w:val="000000"/>
          <w:sz w:val="20"/>
          <w:szCs w:val="20"/>
        </w:rPr>
        <w:t xml:space="preserve"> </w:t>
      </w:r>
      <w:proofErr w:type="spellStart"/>
      <w:r w:rsidRPr="00FB1954">
        <w:rPr>
          <w:rFonts w:ascii="Times New Roman" w:hAnsi="Times New Roman" w:cs="Times New Roman"/>
          <w:color w:val="000000"/>
          <w:sz w:val="20"/>
          <w:szCs w:val="20"/>
        </w:rPr>
        <w:t>Biophys</w:t>
      </w:r>
      <w:proofErr w:type="spellEnd"/>
      <w:r w:rsidRPr="00FB1954">
        <w:rPr>
          <w:rFonts w:ascii="Times New Roman" w:hAnsi="Times New Roman" w:cs="Times New Roman"/>
          <w:color w:val="000000"/>
          <w:sz w:val="20"/>
          <w:szCs w:val="20"/>
        </w:rPr>
        <w:t xml:space="preserve"> Acta. 2011 Aug 22;1813(12):2026-2035. </w:t>
      </w:r>
      <w:r w:rsidRPr="00FB1954">
        <w:rPr>
          <w:rFonts w:ascii="Times New Roman" w:hAnsi="Times New Roman" w:cs="Times New Roman"/>
          <w:b/>
          <w:i/>
          <w:color w:val="000000"/>
          <w:sz w:val="20"/>
          <w:szCs w:val="20"/>
        </w:rPr>
        <w:t>Impact factor: 5.297</w:t>
      </w:r>
    </w:p>
    <w:p w14:paraId="749861AB" w14:textId="77777777" w:rsidR="00E56110" w:rsidRPr="00FB1954" w:rsidRDefault="00E56110" w:rsidP="00A8091F">
      <w:pPr>
        <w:numPr>
          <w:ilvl w:val="0"/>
          <w:numId w:val="7"/>
        </w:numPr>
        <w:spacing w:after="120"/>
        <w:ind w:right="281"/>
        <w:jc w:val="both"/>
        <w:rPr>
          <w:rFonts w:ascii="Times New Roman" w:hAnsi="Times New Roman" w:cs="Times New Roman"/>
          <w:color w:val="000000"/>
          <w:sz w:val="20"/>
          <w:szCs w:val="20"/>
        </w:rPr>
      </w:pPr>
      <w:r w:rsidRPr="00FB1954">
        <w:rPr>
          <w:rFonts w:ascii="Times New Roman" w:hAnsi="Times New Roman" w:cs="Times New Roman"/>
          <w:color w:val="000000"/>
          <w:sz w:val="20"/>
          <w:szCs w:val="20"/>
        </w:rPr>
        <w:t xml:space="preserve">Pirvulescu MM, Gan AM, Stan D, Simion V, Calin M, </w:t>
      </w:r>
      <w:r w:rsidRPr="00FB1954">
        <w:rPr>
          <w:rFonts w:ascii="Times New Roman" w:hAnsi="Times New Roman" w:cs="Times New Roman"/>
          <w:b/>
          <w:color w:val="000000"/>
          <w:sz w:val="20"/>
          <w:szCs w:val="20"/>
        </w:rPr>
        <w:t>Butoi ED,</w:t>
      </w:r>
      <w:r w:rsidRPr="00FB1954">
        <w:rPr>
          <w:rFonts w:ascii="Times New Roman" w:hAnsi="Times New Roman" w:cs="Times New Roman"/>
          <w:color w:val="000000"/>
          <w:sz w:val="20"/>
          <w:szCs w:val="20"/>
        </w:rPr>
        <w:t xml:space="preserve"> </w:t>
      </w:r>
      <w:proofErr w:type="spellStart"/>
      <w:r w:rsidRPr="00FB1954">
        <w:rPr>
          <w:rFonts w:ascii="Times New Roman" w:hAnsi="Times New Roman" w:cs="Times New Roman"/>
          <w:color w:val="000000"/>
          <w:sz w:val="20"/>
          <w:szCs w:val="20"/>
        </w:rPr>
        <w:t>Tirgoviste</w:t>
      </w:r>
      <w:proofErr w:type="spellEnd"/>
      <w:r w:rsidRPr="00FB1954">
        <w:rPr>
          <w:rFonts w:ascii="Times New Roman" w:hAnsi="Times New Roman" w:cs="Times New Roman"/>
          <w:color w:val="000000"/>
          <w:sz w:val="20"/>
          <w:szCs w:val="20"/>
        </w:rPr>
        <w:t xml:space="preserve"> CI, Manduteanu I. Curcumin and a Morus alba Extract Reduce Pro-Inflammatory Effects of </w:t>
      </w:r>
      <w:proofErr w:type="spellStart"/>
      <w:r w:rsidRPr="00FB1954">
        <w:rPr>
          <w:rFonts w:ascii="Times New Roman" w:hAnsi="Times New Roman" w:cs="Times New Roman"/>
          <w:color w:val="000000"/>
          <w:sz w:val="20"/>
          <w:szCs w:val="20"/>
        </w:rPr>
        <w:t>Resistin</w:t>
      </w:r>
      <w:proofErr w:type="spellEnd"/>
      <w:r w:rsidRPr="00FB1954">
        <w:rPr>
          <w:rFonts w:ascii="Times New Roman" w:hAnsi="Times New Roman" w:cs="Times New Roman"/>
          <w:color w:val="000000"/>
          <w:sz w:val="20"/>
          <w:szCs w:val="20"/>
        </w:rPr>
        <w:t xml:space="preserve"> in Human Endothelial Cells. </w:t>
      </w:r>
      <w:proofErr w:type="spellStart"/>
      <w:r w:rsidRPr="00FB1954">
        <w:rPr>
          <w:rFonts w:ascii="Times New Roman" w:hAnsi="Times New Roman" w:cs="Times New Roman"/>
          <w:color w:val="000000"/>
          <w:sz w:val="20"/>
          <w:szCs w:val="20"/>
        </w:rPr>
        <w:t>Phytother</w:t>
      </w:r>
      <w:proofErr w:type="spellEnd"/>
      <w:r w:rsidRPr="00FB1954">
        <w:rPr>
          <w:rFonts w:ascii="Times New Roman" w:hAnsi="Times New Roman" w:cs="Times New Roman"/>
          <w:color w:val="000000"/>
          <w:sz w:val="20"/>
          <w:szCs w:val="20"/>
        </w:rPr>
        <w:t xml:space="preserve"> Res. Dec;25(12):1737-42, 2011. </w:t>
      </w:r>
      <w:r w:rsidRPr="00FB1954">
        <w:rPr>
          <w:rFonts w:ascii="Times New Roman" w:hAnsi="Times New Roman" w:cs="Times New Roman"/>
          <w:b/>
          <w:i/>
          <w:color w:val="000000"/>
          <w:sz w:val="20"/>
          <w:szCs w:val="20"/>
        </w:rPr>
        <w:t>Impact factor: 2.397</w:t>
      </w:r>
    </w:p>
    <w:p w14:paraId="14E7E4F8" w14:textId="77777777" w:rsidR="00E56110" w:rsidRPr="00FB1954" w:rsidRDefault="00E56110" w:rsidP="00A8091F">
      <w:pPr>
        <w:numPr>
          <w:ilvl w:val="0"/>
          <w:numId w:val="7"/>
        </w:numPr>
        <w:spacing w:after="120"/>
        <w:ind w:right="281"/>
        <w:jc w:val="both"/>
        <w:rPr>
          <w:rFonts w:ascii="Times New Roman" w:hAnsi="Times New Roman" w:cs="Times New Roman"/>
          <w:color w:val="000000"/>
          <w:sz w:val="20"/>
          <w:szCs w:val="20"/>
        </w:rPr>
      </w:pPr>
      <w:r w:rsidRPr="00FB1954">
        <w:rPr>
          <w:rFonts w:ascii="Times New Roman" w:hAnsi="Times New Roman" w:cs="Times New Roman"/>
          <w:color w:val="000000"/>
          <w:sz w:val="20"/>
          <w:szCs w:val="20"/>
        </w:rPr>
        <w:t xml:space="preserve">D. Stan, M. Calin, I. Manduteanu, M. Pirvulescu, A-M Gan, </w:t>
      </w:r>
      <w:r w:rsidRPr="00FB1954">
        <w:rPr>
          <w:rFonts w:ascii="Times New Roman" w:hAnsi="Times New Roman" w:cs="Times New Roman"/>
          <w:b/>
          <w:color w:val="000000"/>
          <w:sz w:val="20"/>
          <w:szCs w:val="20"/>
        </w:rPr>
        <w:t>E. Dragomir Butoi</w:t>
      </w:r>
      <w:r w:rsidRPr="00FB1954">
        <w:rPr>
          <w:rFonts w:ascii="Times New Roman" w:hAnsi="Times New Roman" w:cs="Times New Roman"/>
          <w:color w:val="000000"/>
          <w:sz w:val="20"/>
          <w:szCs w:val="20"/>
        </w:rPr>
        <w:t xml:space="preserve">, V. Simion, M. Simionescu, High glucose induces enhanced expression of </w:t>
      </w:r>
      <w:proofErr w:type="spellStart"/>
      <w:r w:rsidRPr="00FB1954">
        <w:rPr>
          <w:rFonts w:ascii="Times New Roman" w:hAnsi="Times New Roman" w:cs="Times New Roman"/>
          <w:color w:val="000000"/>
          <w:sz w:val="20"/>
          <w:szCs w:val="20"/>
        </w:rPr>
        <w:t>resistin</w:t>
      </w:r>
      <w:proofErr w:type="spellEnd"/>
      <w:r w:rsidRPr="00FB1954">
        <w:rPr>
          <w:rFonts w:ascii="Times New Roman" w:hAnsi="Times New Roman" w:cs="Times New Roman"/>
          <w:color w:val="000000"/>
          <w:sz w:val="20"/>
          <w:szCs w:val="20"/>
        </w:rPr>
        <w:t xml:space="preserve"> in human U937 monocyte-like cell line by MAPKs and NF-kB dependent mechanisms; the modulating effect of insulin, Cell Tissue Res. 2011 Feb;343(2):379-87.  </w:t>
      </w:r>
      <w:r w:rsidRPr="00FB1954">
        <w:rPr>
          <w:rFonts w:ascii="Times New Roman" w:hAnsi="Times New Roman" w:cs="Times New Roman"/>
          <w:b/>
          <w:i/>
          <w:color w:val="000000"/>
          <w:sz w:val="20"/>
          <w:szCs w:val="20"/>
        </w:rPr>
        <w:t>Impact factor: 3.68</w:t>
      </w:r>
    </w:p>
    <w:p w14:paraId="1F47BDB6" w14:textId="77777777" w:rsidR="00E56110" w:rsidRPr="00FB1954" w:rsidRDefault="00E56110" w:rsidP="00A8091F">
      <w:pPr>
        <w:numPr>
          <w:ilvl w:val="0"/>
          <w:numId w:val="7"/>
        </w:numPr>
        <w:spacing w:after="120"/>
        <w:ind w:right="281"/>
        <w:jc w:val="both"/>
        <w:rPr>
          <w:rFonts w:ascii="Times New Roman" w:hAnsi="Times New Roman" w:cs="Times New Roman"/>
          <w:color w:val="000000"/>
          <w:sz w:val="20"/>
          <w:szCs w:val="20"/>
        </w:rPr>
      </w:pPr>
      <w:r w:rsidRPr="00FB1954">
        <w:rPr>
          <w:rFonts w:ascii="Times New Roman" w:hAnsi="Times New Roman" w:cs="Times New Roman"/>
          <w:color w:val="000000"/>
          <w:sz w:val="20"/>
          <w:szCs w:val="20"/>
        </w:rPr>
        <w:t>Manduteanu, I., Pirvulescu, M., Gan, A.M., Stan, D., Simion, V.,</w:t>
      </w:r>
      <w:r w:rsidRPr="00FB1954">
        <w:rPr>
          <w:rFonts w:ascii="Times New Roman" w:hAnsi="Times New Roman" w:cs="Times New Roman"/>
          <w:b/>
          <w:color w:val="000000"/>
          <w:sz w:val="20"/>
          <w:szCs w:val="20"/>
        </w:rPr>
        <w:t xml:space="preserve"> Dragomir, E</w:t>
      </w:r>
      <w:r w:rsidRPr="00FB1954">
        <w:rPr>
          <w:rFonts w:ascii="Times New Roman" w:hAnsi="Times New Roman" w:cs="Times New Roman"/>
          <w:color w:val="000000"/>
          <w:sz w:val="20"/>
          <w:szCs w:val="20"/>
        </w:rPr>
        <w:t xml:space="preserve">., Calin, M., Simionescu, M. Similar effects of </w:t>
      </w:r>
      <w:proofErr w:type="spellStart"/>
      <w:r w:rsidRPr="00FB1954">
        <w:rPr>
          <w:rFonts w:ascii="Times New Roman" w:hAnsi="Times New Roman" w:cs="Times New Roman"/>
          <w:color w:val="000000"/>
          <w:sz w:val="20"/>
          <w:szCs w:val="20"/>
        </w:rPr>
        <w:t>resistin</w:t>
      </w:r>
      <w:proofErr w:type="spellEnd"/>
      <w:r w:rsidRPr="00FB1954">
        <w:rPr>
          <w:rFonts w:ascii="Times New Roman" w:hAnsi="Times New Roman" w:cs="Times New Roman"/>
          <w:color w:val="000000"/>
          <w:sz w:val="20"/>
          <w:szCs w:val="20"/>
        </w:rPr>
        <w:t xml:space="preserve"> and high glucose on P-selectin and fractalkine expression and monocyte adhesion in human endothelial cells. Biochemical and Biophysical Research Communications, Vol.391, No.3, pp.1443-1448, 2010; </w:t>
      </w:r>
      <w:r w:rsidRPr="00FB1954">
        <w:rPr>
          <w:rFonts w:ascii="Times New Roman" w:hAnsi="Times New Roman" w:cs="Times New Roman"/>
          <w:b/>
          <w:i/>
          <w:color w:val="000000"/>
          <w:sz w:val="20"/>
          <w:szCs w:val="20"/>
        </w:rPr>
        <w:t>Impact factor: 2.284</w:t>
      </w:r>
    </w:p>
    <w:p w14:paraId="1E45AAC3" w14:textId="77777777" w:rsidR="00E56110" w:rsidRPr="00FB1954" w:rsidRDefault="00E56110" w:rsidP="00A8091F">
      <w:pPr>
        <w:numPr>
          <w:ilvl w:val="0"/>
          <w:numId w:val="7"/>
        </w:numPr>
        <w:spacing w:after="120"/>
        <w:ind w:right="281"/>
        <w:jc w:val="both"/>
        <w:rPr>
          <w:rFonts w:ascii="Times New Roman" w:hAnsi="Times New Roman" w:cs="Times New Roman"/>
          <w:color w:val="000000"/>
          <w:sz w:val="20"/>
          <w:szCs w:val="20"/>
        </w:rPr>
      </w:pPr>
      <w:r w:rsidRPr="00FB1954">
        <w:rPr>
          <w:rFonts w:ascii="Times New Roman" w:hAnsi="Times New Roman" w:cs="Times New Roman"/>
          <w:color w:val="000000"/>
          <w:sz w:val="20"/>
          <w:szCs w:val="20"/>
        </w:rPr>
        <w:t xml:space="preserve">Calin, M.V., Manduteanu, I., </w:t>
      </w:r>
      <w:r w:rsidRPr="00FB1954">
        <w:rPr>
          <w:rFonts w:ascii="Times New Roman" w:hAnsi="Times New Roman" w:cs="Times New Roman"/>
          <w:b/>
          <w:color w:val="000000"/>
          <w:sz w:val="20"/>
          <w:szCs w:val="20"/>
        </w:rPr>
        <w:t xml:space="preserve">Dragomir, </w:t>
      </w:r>
      <w:r w:rsidRPr="00FB1954">
        <w:rPr>
          <w:rFonts w:ascii="Times New Roman" w:hAnsi="Times New Roman" w:cs="Times New Roman"/>
          <w:color w:val="000000"/>
          <w:sz w:val="20"/>
          <w:szCs w:val="20"/>
        </w:rPr>
        <w:t xml:space="preserve">E., Dragan, E., Nicolae, M., Gan, A.M., Simionescu, M. Effect of depletion of monocytes/macrophages on early aortic valve lesion in experimental </w:t>
      </w:r>
      <w:proofErr w:type="spellStart"/>
      <w:r w:rsidRPr="00FB1954">
        <w:rPr>
          <w:rFonts w:ascii="Times New Roman" w:hAnsi="Times New Roman" w:cs="Times New Roman"/>
          <w:color w:val="000000"/>
          <w:sz w:val="20"/>
          <w:szCs w:val="20"/>
        </w:rPr>
        <w:t>hyperlipidemia</w:t>
      </w:r>
      <w:proofErr w:type="spellEnd"/>
      <w:r w:rsidRPr="00FB1954">
        <w:rPr>
          <w:rFonts w:ascii="Times New Roman" w:hAnsi="Times New Roman" w:cs="Times New Roman"/>
          <w:color w:val="000000"/>
          <w:sz w:val="20"/>
          <w:szCs w:val="20"/>
        </w:rPr>
        <w:t xml:space="preserve">, Cell and Tissue Research, Vol. 336, No.2, pp.237-248, 2009; </w:t>
      </w:r>
      <w:r w:rsidRPr="00FB1954">
        <w:rPr>
          <w:rFonts w:ascii="Times New Roman" w:hAnsi="Times New Roman" w:cs="Times New Roman"/>
          <w:b/>
          <w:i/>
          <w:color w:val="000000"/>
          <w:sz w:val="20"/>
          <w:szCs w:val="20"/>
        </w:rPr>
        <w:t>Impact factor: 3.68</w:t>
      </w:r>
    </w:p>
    <w:p w14:paraId="71B4C4CB" w14:textId="77777777" w:rsidR="00E56110" w:rsidRPr="00FB1954" w:rsidRDefault="00E56110" w:rsidP="00A8091F">
      <w:pPr>
        <w:numPr>
          <w:ilvl w:val="0"/>
          <w:numId w:val="7"/>
        </w:numPr>
        <w:spacing w:after="120"/>
        <w:ind w:right="281"/>
        <w:jc w:val="both"/>
        <w:rPr>
          <w:rFonts w:ascii="Times New Roman" w:hAnsi="Times New Roman" w:cs="Times New Roman"/>
          <w:color w:val="000000"/>
          <w:sz w:val="20"/>
          <w:szCs w:val="20"/>
        </w:rPr>
      </w:pPr>
      <w:r w:rsidRPr="00FB1954">
        <w:rPr>
          <w:rFonts w:ascii="Times New Roman" w:hAnsi="Times New Roman" w:cs="Times New Roman"/>
          <w:color w:val="000000"/>
          <w:sz w:val="20"/>
          <w:szCs w:val="20"/>
        </w:rPr>
        <w:t xml:space="preserve">Manduteanu, I., </w:t>
      </w:r>
      <w:r w:rsidRPr="00FB1954">
        <w:rPr>
          <w:rFonts w:ascii="Times New Roman" w:hAnsi="Times New Roman" w:cs="Times New Roman"/>
          <w:b/>
          <w:color w:val="000000"/>
          <w:sz w:val="20"/>
          <w:szCs w:val="20"/>
        </w:rPr>
        <w:t>Dragomir, E</w:t>
      </w:r>
      <w:r w:rsidRPr="00FB1954">
        <w:rPr>
          <w:rFonts w:ascii="Times New Roman" w:hAnsi="Times New Roman" w:cs="Times New Roman"/>
          <w:color w:val="000000"/>
          <w:sz w:val="20"/>
          <w:szCs w:val="20"/>
        </w:rPr>
        <w:t xml:space="preserve">., Calin, M., Pirvulescu, M., Gan, A.M., Stan, D., Simionescu, M. </w:t>
      </w:r>
      <w:proofErr w:type="spellStart"/>
      <w:r w:rsidRPr="00FB1954">
        <w:rPr>
          <w:rFonts w:ascii="Times New Roman" w:hAnsi="Times New Roman" w:cs="Times New Roman"/>
          <w:color w:val="000000"/>
          <w:sz w:val="20"/>
          <w:szCs w:val="20"/>
        </w:rPr>
        <w:t>Resistin</w:t>
      </w:r>
      <w:proofErr w:type="spellEnd"/>
      <w:r w:rsidRPr="00FB1954">
        <w:rPr>
          <w:rFonts w:ascii="Times New Roman" w:hAnsi="Times New Roman" w:cs="Times New Roman"/>
          <w:color w:val="000000"/>
          <w:sz w:val="20"/>
          <w:szCs w:val="20"/>
        </w:rPr>
        <w:t xml:space="preserve"> up-regulates fractalkine expression in human endothelial cells: Lack of additive effect with TNF-</w:t>
      </w:r>
      <w:r w:rsidRPr="00FB1954">
        <w:rPr>
          <w:rFonts w:ascii="Times New Roman" w:hAnsi="Times New Roman" w:cs="Times New Roman"/>
          <w:color w:val="000000"/>
          <w:sz w:val="20"/>
          <w:szCs w:val="20"/>
          <w:lang w:val="it-IT"/>
        </w:rPr>
        <w:t>α</w:t>
      </w:r>
      <w:r w:rsidRPr="00FB1954">
        <w:rPr>
          <w:rFonts w:ascii="Times New Roman" w:hAnsi="Times New Roman" w:cs="Times New Roman"/>
          <w:color w:val="000000"/>
          <w:sz w:val="20"/>
          <w:szCs w:val="20"/>
        </w:rPr>
        <w:t xml:space="preserve">, Biochemical and Biophysical Research Communications, Vol.381, No.1, pp.96-101, 2009; </w:t>
      </w:r>
      <w:r w:rsidRPr="00FB1954">
        <w:rPr>
          <w:rFonts w:ascii="Times New Roman" w:hAnsi="Times New Roman" w:cs="Times New Roman"/>
          <w:b/>
          <w:i/>
          <w:color w:val="000000"/>
          <w:sz w:val="20"/>
          <w:szCs w:val="20"/>
        </w:rPr>
        <w:t>Impact factor: 2.284</w:t>
      </w:r>
    </w:p>
    <w:p w14:paraId="3EEE844D" w14:textId="77777777" w:rsidR="00E56110" w:rsidRPr="00FB1954" w:rsidRDefault="00E56110" w:rsidP="00A8091F">
      <w:pPr>
        <w:numPr>
          <w:ilvl w:val="0"/>
          <w:numId w:val="7"/>
        </w:numPr>
        <w:spacing w:after="120"/>
        <w:ind w:right="281"/>
        <w:jc w:val="both"/>
        <w:rPr>
          <w:rFonts w:ascii="Times New Roman" w:hAnsi="Times New Roman" w:cs="Times New Roman"/>
          <w:b/>
          <w:color w:val="000000"/>
          <w:sz w:val="20"/>
          <w:szCs w:val="20"/>
        </w:rPr>
      </w:pPr>
      <w:r w:rsidRPr="00FB1954">
        <w:rPr>
          <w:rFonts w:ascii="Times New Roman" w:hAnsi="Times New Roman" w:cs="Times New Roman"/>
          <w:b/>
          <w:color w:val="000000"/>
          <w:sz w:val="20"/>
          <w:szCs w:val="20"/>
        </w:rPr>
        <w:t>Dragomir, E.</w:t>
      </w:r>
      <w:r w:rsidRPr="00FB1954">
        <w:rPr>
          <w:rFonts w:ascii="Times New Roman" w:hAnsi="Times New Roman" w:cs="Times New Roman"/>
          <w:color w:val="000000"/>
          <w:sz w:val="20"/>
          <w:szCs w:val="20"/>
        </w:rPr>
        <w:t xml:space="preserve">, Manduteanu, I., Calin, M., Gan, A.M., Stan, D., Koenen, R.R., Weber, C., Simionescu, M. High glucose conditions induce upregulation of fractalkine and monocyte chemotactic protein-1 in human smooth muscle cells, Thrombosis and Haemostasis, Vol.100, No.6, 1155-1165, 2008; </w:t>
      </w:r>
      <w:r w:rsidRPr="00FB1954">
        <w:rPr>
          <w:rFonts w:ascii="Times New Roman" w:hAnsi="Times New Roman" w:cs="Times New Roman"/>
          <w:b/>
          <w:i/>
          <w:color w:val="000000"/>
          <w:sz w:val="20"/>
          <w:szCs w:val="20"/>
        </w:rPr>
        <w:t>Impact factor: 5.76</w:t>
      </w:r>
    </w:p>
    <w:p w14:paraId="5F564ED2" w14:textId="77777777" w:rsidR="00E56110" w:rsidRPr="00FB1954" w:rsidRDefault="00E56110" w:rsidP="00A8091F">
      <w:pPr>
        <w:numPr>
          <w:ilvl w:val="0"/>
          <w:numId w:val="7"/>
        </w:numPr>
        <w:spacing w:after="120"/>
        <w:ind w:right="281"/>
        <w:jc w:val="both"/>
        <w:rPr>
          <w:rFonts w:ascii="Times New Roman" w:hAnsi="Times New Roman" w:cs="Times New Roman"/>
          <w:color w:val="000000"/>
          <w:sz w:val="20"/>
          <w:szCs w:val="20"/>
        </w:rPr>
      </w:pPr>
      <w:r w:rsidRPr="00FB1954">
        <w:rPr>
          <w:rFonts w:ascii="Times New Roman" w:hAnsi="Times New Roman" w:cs="Times New Roman"/>
          <w:color w:val="000000"/>
          <w:sz w:val="20"/>
          <w:szCs w:val="20"/>
        </w:rPr>
        <w:t xml:space="preserve">Georgescu, A., Popov, D., Dragan, E., </w:t>
      </w:r>
      <w:r w:rsidRPr="00FB1954">
        <w:rPr>
          <w:rFonts w:ascii="Times New Roman" w:hAnsi="Times New Roman" w:cs="Times New Roman"/>
          <w:b/>
          <w:color w:val="000000"/>
          <w:sz w:val="20"/>
          <w:szCs w:val="20"/>
        </w:rPr>
        <w:t>Dragomir, E</w:t>
      </w:r>
      <w:r w:rsidRPr="00FB1954">
        <w:rPr>
          <w:rFonts w:ascii="Times New Roman" w:hAnsi="Times New Roman" w:cs="Times New Roman"/>
          <w:color w:val="000000"/>
          <w:sz w:val="20"/>
          <w:szCs w:val="20"/>
        </w:rPr>
        <w:t xml:space="preserve">., Badila, E. Protective effects of nebivolol and reversal of endothelial dysfunction in diabetes associated with hypertension, European Journal of Pharmacology, Vol.570, No.1-3, pp.149-158, 2007; </w:t>
      </w:r>
      <w:r w:rsidRPr="00FB1954">
        <w:rPr>
          <w:rFonts w:ascii="Times New Roman" w:hAnsi="Times New Roman" w:cs="Times New Roman"/>
          <w:b/>
          <w:i/>
          <w:color w:val="000000"/>
          <w:sz w:val="20"/>
          <w:szCs w:val="20"/>
        </w:rPr>
        <w:t>Impact factor: 2.684</w:t>
      </w:r>
    </w:p>
    <w:p w14:paraId="0D1AA7C2" w14:textId="77777777" w:rsidR="00E56110" w:rsidRPr="00FB1954" w:rsidRDefault="00E56110" w:rsidP="00A8091F">
      <w:pPr>
        <w:numPr>
          <w:ilvl w:val="0"/>
          <w:numId w:val="7"/>
        </w:numPr>
        <w:spacing w:after="120"/>
        <w:ind w:right="281"/>
        <w:jc w:val="both"/>
        <w:rPr>
          <w:rFonts w:ascii="Times New Roman" w:hAnsi="Times New Roman" w:cs="Times New Roman"/>
          <w:color w:val="000000"/>
          <w:sz w:val="20"/>
          <w:szCs w:val="20"/>
        </w:rPr>
      </w:pPr>
      <w:r w:rsidRPr="00FB1954">
        <w:rPr>
          <w:rFonts w:ascii="Times New Roman" w:hAnsi="Times New Roman" w:cs="Times New Roman"/>
          <w:color w:val="000000"/>
          <w:sz w:val="20"/>
          <w:szCs w:val="20"/>
        </w:rPr>
        <w:t xml:space="preserve">Manduteanu, I., </w:t>
      </w:r>
      <w:r w:rsidRPr="00FB1954">
        <w:rPr>
          <w:rFonts w:ascii="Times New Roman" w:hAnsi="Times New Roman" w:cs="Times New Roman"/>
          <w:b/>
          <w:color w:val="000000"/>
          <w:sz w:val="20"/>
          <w:szCs w:val="20"/>
        </w:rPr>
        <w:t>Dragomir, E</w:t>
      </w:r>
      <w:r w:rsidRPr="00FB1954">
        <w:rPr>
          <w:rFonts w:ascii="Times New Roman" w:hAnsi="Times New Roman" w:cs="Times New Roman"/>
          <w:color w:val="000000"/>
          <w:sz w:val="20"/>
          <w:szCs w:val="20"/>
        </w:rPr>
        <w:t xml:space="preserve">., Voinea, M., Capraru, M., Simionescu, M. Enoxaparin reduces H2O2-induced activation of human endothelial cells by a mechanism involving cell adhesion molecules and nuclear transcription factors, </w:t>
      </w:r>
      <w:r w:rsidRPr="00FB1954">
        <w:rPr>
          <w:rFonts w:ascii="Times New Roman" w:hAnsi="Times New Roman" w:cs="Times New Roman"/>
          <w:color w:val="000000"/>
          <w:sz w:val="20"/>
          <w:szCs w:val="20"/>
        </w:rPr>
        <w:lastRenderedPageBreak/>
        <w:t xml:space="preserve">Pharmacology, Vol.79, No.3, pp.154-162, 2007; </w:t>
      </w:r>
      <w:r w:rsidRPr="00FB1954">
        <w:rPr>
          <w:rFonts w:ascii="Times New Roman" w:hAnsi="Times New Roman" w:cs="Times New Roman"/>
          <w:b/>
          <w:i/>
          <w:color w:val="000000"/>
          <w:sz w:val="20"/>
          <w:szCs w:val="20"/>
        </w:rPr>
        <w:t>Impact factor: 1.6</w:t>
      </w:r>
    </w:p>
    <w:p w14:paraId="52A26C4E" w14:textId="77777777" w:rsidR="00E56110" w:rsidRPr="00FB1954" w:rsidRDefault="00E56110" w:rsidP="00A8091F">
      <w:pPr>
        <w:numPr>
          <w:ilvl w:val="0"/>
          <w:numId w:val="7"/>
        </w:numPr>
        <w:spacing w:after="120"/>
        <w:ind w:right="281"/>
        <w:jc w:val="both"/>
        <w:rPr>
          <w:rFonts w:ascii="Times New Roman" w:hAnsi="Times New Roman" w:cs="Times New Roman"/>
          <w:b/>
          <w:i/>
          <w:color w:val="000000"/>
          <w:sz w:val="20"/>
          <w:szCs w:val="20"/>
        </w:rPr>
      </w:pPr>
      <w:r w:rsidRPr="00FB1954">
        <w:rPr>
          <w:rFonts w:ascii="Times New Roman" w:hAnsi="Times New Roman" w:cs="Times New Roman"/>
          <w:b/>
          <w:color w:val="000000"/>
          <w:sz w:val="20"/>
          <w:szCs w:val="20"/>
        </w:rPr>
        <w:t>Dragomir, E</w:t>
      </w:r>
      <w:r w:rsidRPr="00FB1954">
        <w:rPr>
          <w:rFonts w:ascii="Times New Roman" w:hAnsi="Times New Roman" w:cs="Times New Roman"/>
          <w:color w:val="000000"/>
          <w:sz w:val="20"/>
          <w:szCs w:val="20"/>
        </w:rPr>
        <w:t xml:space="preserve">., </w:t>
      </w:r>
      <w:proofErr w:type="spellStart"/>
      <w:r w:rsidRPr="00FB1954">
        <w:rPr>
          <w:rFonts w:ascii="Times New Roman" w:hAnsi="Times New Roman" w:cs="Times New Roman"/>
          <w:color w:val="000000"/>
          <w:sz w:val="20"/>
          <w:szCs w:val="20"/>
        </w:rPr>
        <w:t>Tircol</w:t>
      </w:r>
      <w:proofErr w:type="spellEnd"/>
      <w:r w:rsidRPr="00FB1954">
        <w:rPr>
          <w:rFonts w:ascii="Times New Roman" w:hAnsi="Times New Roman" w:cs="Times New Roman"/>
          <w:color w:val="000000"/>
          <w:sz w:val="20"/>
          <w:szCs w:val="20"/>
        </w:rPr>
        <w:t>, M., Manduteanu, I., Voinea, M., Simionescu, M. Aspirin and PPAR-</w:t>
      </w:r>
      <w:r w:rsidRPr="00FB1954">
        <w:rPr>
          <w:rFonts w:ascii="Times New Roman" w:hAnsi="Times New Roman" w:cs="Times New Roman"/>
          <w:color w:val="000000"/>
          <w:sz w:val="20"/>
          <w:szCs w:val="20"/>
          <w:lang w:val="it-IT"/>
        </w:rPr>
        <w:t>α</w:t>
      </w:r>
      <w:r w:rsidRPr="00FB1954">
        <w:rPr>
          <w:rFonts w:ascii="Times New Roman" w:hAnsi="Times New Roman" w:cs="Times New Roman"/>
          <w:color w:val="000000"/>
          <w:sz w:val="20"/>
          <w:szCs w:val="20"/>
        </w:rPr>
        <w:t xml:space="preserve"> activators inhibit monocyte chemoattractant protein-1 expression induced by high glucose concentration in human endothelial cells, Vascular Pharmacology, Vol.44, No.6, pp.440-449, 2006; </w:t>
      </w:r>
      <w:r w:rsidRPr="00FB1954">
        <w:rPr>
          <w:rFonts w:ascii="Times New Roman" w:hAnsi="Times New Roman" w:cs="Times New Roman"/>
          <w:b/>
          <w:i/>
          <w:color w:val="000000"/>
          <w:sz w:val="20"/>
          <w:szCs w:val="20"/>
        </w:rPr>
        <w:t>Impact factor: 4.62</w:t>
      </w:r>
    </w:p>
    <w:p w14:paraId="3C21DA55" w14:textId="77777777" w:rsidR="00E56110" w:rsidRPr="00FB1954" w:rsidRDefault="00E56110" w:rsidP="00A8091F">
      <w:pPr>
        <w:numPr>
          <w:ilvl w:val="0"/>
          <w:numId w:val="7"/>
        </w:numPr>
        <w:spacing w:after="120"/>
        <w:ind w:right="281"/>
        <w:jc w:val="both"/>
        <w:rPr>
          <w:rFonts w:ascii="Times New Roman" w:hAnsi="Times New Roman" w:cs="Times New Roman"/>
          <w:color w:val="000000"/>
          <w:sz w:val="20"/>
          <w:szCs w:val="20"/>
        </w:rPr>
      </w:pPr>
      <w:r w:rsidRPr="00FB1954">
        <w:rPr>
          <w:rFonts w:ascii="Times New Roman" w:hAnsi="Times New Roman" w:cs="Times New Roman"/>
          <w:b/>
          <w:color w:val="000000"/>
          <w:sz w:val="20"/>
          <w:szCs w:val="20"/>
        </w:rPr>
        <w:t>Dragomir, E</w:t>
      </w:r>
      <w:r w:rsidRPr="00FB1954">
        <w:rPr>
          <w:rFonts w:ascii="Times New Roman" w:hAnsi="Times New Roman" w:cs="Times New Roman"/>
          <w:color w:val="000000"/>
          <w:sz w:val="20"/>
          <w:szCs w:val="20"/>
        </w:rPr>
        <w:t>., Simionescu, M. Monocyte chemoattractant protein-1 - A major contributor to the inflammatory process associated with diabetes, Archives of Physiology and Biochemistry, Vol.112, No.4-5, pp.239-244, 2006;</w:t>
      </w:r>
      <w:r w:rsidRPr="00FB1954">
        <w:rPr>
          <w:rFonts w:ascii="Times New Roman" w:hAnsi="Times New Roman" w:cs="Times New Roman"/>
          <w:b/>
          <w:i/>
          <w:color w:val="000000"/>
          <w:sz w:val="20"/>
          <w:szCs w:val="20"/>
        </w:rPr>
        <w:t xml:space="preserve"> Impact factor: 2.44</w:t>
      </w:r>
    </w:p>
    <w:p w14:paraId="79C1BB3A" w14:textId="77777777" w:rsidR="00E56110" w:rsidRPr="00FB1954" w:rsidRDefault="00E56110" w:rsidP="00A8091F">
      <w:pPr>
        <w:numPr>
          <w:ilvl w:val="0"/>
          <w:numId w:val="7"/>
        </w:numPr>
        <w:spacing w:after="120"/>
        <w:ind w:right="281"/>
        <w:jc w:val="both"/>
        <w:rPr>
          <w:rFonts w:ascii="Times New Roman" w:hAnsi="Times New Roman" w:cs="Times New Roman"/>
          <w:color w:val="000000"/>
          <w:sz w:val="20"/>
          <w:szCs w:val="20"/>
        </w:rPr>
      </w:pPr>
      <w:r w:rsidRPr="00FB1954">
        <w:rPr>
          <w:rFonts w:ascii="Times New Roman" w:hAnsi="Times New Roman" w:cs="Times New Roman"/>
          <w:color w:val="000000"/>
          <w:sz w:val="20"/>
          <w:szCs w:val="20"/>
        </w:rPr>
        <w:t xml:space="preserve">Voinea, M., Manduteanu, I., </w:t>
      </w:r>
      <w:r w:rsidRPr="00FB1954">
        <w:rPr>
          <w:rFonts w:ascii="Times New Roman" w:hAnsi="Times New Roman" w:cs="Times New Roman"/>
          <w:b/>
          <w:color w:val="000000"/>
          <w:sz w:val="20"/>
          <w:szCs w:val="20"/>
        </w:rPr>
        <w:t>Dragomir, E</w:t>
      </w:r>
      <w:r w:rsidRPr="00FB1954">
        <w:rPr>
          <w:rFonts w:ascii="Times New Roman" w:hAnsi="Times New Roman" w:cs="Times New Roman"/>
          <w:color w:val="000000"/>
          <w:sz w:val="20"/>
          <w:szCs w:val="20"/>
        </w:rPr>
        <w:t xml:space="preserve">., Capraru, M., Simionescu, M. Immunoliposomes directed toward VCAM-1 interact specifically with activated endothelial cells - A potential tool for specific drug delivery.  Pharmaceutical Research, Vol.22, No.11, pp.1906-1917, 2005; </w:t>
      </w:r>
      <w:r w:rsidRPr="00FB1954">
        <w:rPr>
          <w:rFonts w:ascii="Times New Roman" w:hAnsi="Times New Roman" w:cs="Times New Roman"/>
          <w:b/>
          <w:i/>
          <w:color w:val="000000"/>
          <w:sz w:val="20"/>
          <w:szCs w:val="20"/>
        </w:rPr>
        <w:t>Impact factor: 3.952</w:t>
      </w:r>
    </w:p>
    <w:p w14:paraId="1838A3CC" w14:textId="77777777" w:rsidR="00E56110" w:rsidRPr="00FB1954" w:rsidRDefault="00E56110" w:rsidP="00A8091F">
      <w:pPr>
        <w:numPr>
          <w:ilvl w:val="0"/>
          <w:numId w:val="7"/>
        </w:numPr>
        <w:spacing w:after="120"/>
        <w:ind w:right="281"/>
        <w:jc w:val="both"/>
        <w:rPr>
          <w:rFonts w:ascii="Times New Roman" w:hAnsi="Times New Roman" w:cs="Times New Roman"/>
          <w:color w:val="000000"/>
          <w:sz w:val="20"/>
          <w:szCs w:val="20"/>
        </w:rPr>
      </w:pPr>
      <w:r w:rsidRPr="00FB1954">
        <w:rPr>
          <w:rFonts w:ascii="Times New Roman" w:hAnsi="Times New Roman" w:cs="Times New Roman"/>
          <w:b/>
          <w:color w:val="000000"/>
          <w:sz w:val="20"/>
          <w:szCs w:val="20"/>
        </w:rPr>
        <w:t>Dragomir, E</w:t>
      </w:r>
      <w:r w:rsidRPr="00FB1954">
        <w:rPr>
          <w:rFonts w:ascii="Times New Roman" w:hAnsi="Times New Roman" w:cs="Times New Roman"/>
          <w:color w:val="000000"/>
          <w:sz w:val="20"/>
          <w:szCs w:val="20"/>
        </w:rPr>
        <w:t xml:space="preserve">., Manduteanu, I., Voinea, M., Costache, G., Manea, A., Simionescu, M. Aspirin rectifies calcium homeostasis, decreases reactive oxygen species, and increases NO production in high glucose-exposed human endothelial cells, Journal of Diabetes and its Complications, Vol.18, No.5, pp.289-299, 2004; </w:t>
      </w:r>
      <w:r w:rsidRPr="00FB1954">
        <w:rPr>
          <w:rFonts w:ascii="Times New Roman" w:hAnsi="Times New Roman" w:cs="Times New Roman"/>
          <w:b/>
          <w:i/>
          <w:color w:val="000000"/>
          <w:sz w:val="20"/>
          <w:szCs w:val="20"/>
        </w:rPr>
        <w:t>Impact factor: 1.925</w:t>
      </w:r>
    </w:p>
    <w:p w14:paraId="4FF0892C" w14:textId="77777777" w:rsidR="00E56110" w:rsidRPr="00FB1954" w:rsidRDefault="00E56110" w:rsidP="00A8091F">
      <w:pPr>
        <w:numPr>
          <w:ilvl w:val="0"/>
          <w:numId w:val="7"/>
        </w:numPr>
        <w:spacing w:after="120"/>
        <w:ind w:right="281"/>
        <w:jc w:val="both"/>
        <w:rPr>
          <w:rFonts w:ascii="Times New Roman" w:hAnsi="Times New Roman" w:cs="Times New Roman"/>
          <w:color w:val="000000"/>
          <w:sz w:val="20"/>
          <w:szCs w:val="20"/>
        </w:rPr>
      </w:pPr>
      <w:r w:rsidRPr="00FB1954">
        <w:rPr>
          <w:rFonts w:ascii="Times New Roman" w:hAnsi="Times New Roman" w:cs="Times New Roman"/>
          <w:color w:val="000000"/>
          <w:sz w:val="20"/>
          <w:szCs w:val="20"/>
        </w:rPr>
        <w:t xml:space="preserve">Voinea, M., Georgescu, A., Manea, A., </w:t>
      </w:r>
      <w:r w:rsidRPr="00FB1954">
        <w:rPr>
          <w:rFonts w:ascii="Times New Roman" w:hAnsi="Times New Roman" w:cs="Times New Roman"/>
          <w:b/>
          <w:color w:val="000000"/>
          <w:sz w:val="20"/>
          <w:szCs w:val="20"/>
        </w:rPr>
        <w:t>Dragomir, E</w:t>
      </w:r>
      <w:r w:rsidRPr="00FB1954">
        <w:rPr>
          <w:rFonts w:ascii="Times New Roman" w:hAnsi="Times New Roman" w:cs="Times New Roman"/>
          <w:color w:val="000000"/>
          <w:sz w:val="20"/>
          <w:szCs w:val="20"/>
        </w:rPr>
        <w:t xml:space="preserve">., Manduteanu, I., Popov, D., Simionescu, M. Superoxide dismutase entrapped-liposomes restore the impaired endothelium-dependent relaxation of resistance arteries in experimental diabetes, European Journal of Pharmacology, Vol.484, No.1, pp.111-118, 2004; </w:t>
      </w:r>
      <w:r w:rsidRPr="00FB1954">
        <w:rPr>
          <w:rFonts w:ascii="Times New Roman" w:hAnsi="Times New Roman" w:cs="Times New Roman"/>
          <w:b/>
          <w:i/>
          <w:color w:val="000000"/>
          <w:sz w:val="20"/>
          <w:szCs w:val="20"/>
        </w:rPr>
        <w:t>Impact factor: 2.684</w:t>
      </w:r>
    </w:p>
    <w:p w14:paraId="59CB4270" w14:textId="77777777" w:rsidR="00E56110" w:rsidRPr="00FB1954" w:rsidRDefault="00E56110" w:rsidP="00A8091F">
      <w:pPr>
        <w:numPr>
          <w:ilvl w:val="0"/>
          <w:numId w:val="7"/>
        </w:numPr>
        <w:spacing w:after="120"/>
        <w:ind w:right="281"/>
        <w:jc w:val="both"/>
        <w:rPr>
          <w:rFonts w:ascii="Times New Roman" w:hAnsi="Times New Roman" w:cs="Times New Roman"/>
          <w:color w:val="000000"/>
          <w:sz w:val="20"/>
          <w:szCs w:val="20"/>
        </w:rPr>
      </w:pPr>
      <w:r w:rsidRPr="00FB1954">
        <w:rPr>
          <w:rFonts w:ascii="Times New Roman" w:hAnsi="Times New Roman" w:cs="Times New Roman"/>
          <w:color w:val="000000"/>
          <w:sz w:val="20"/>
          <w:szCs w:val="20"/>
        </w:rPr>
        <w:t xml:space="preserve">Manduteanu, I., Voinea, M., Antohe, F., </w:t>
      </w:r>
      <w:r w:rsidRPr="00FB1954">
        <w:rPr>
          <w:rFonts w:ascii="Times New Roman" w:hAnsi="Times New Roman" w:cs="Times New Roman"/>
          <w:b/>
          <w:color w:val="000000"/>
          <w:sz w:val="20"/>
          <w:szCs w:val="20"/>
        </w:rPr>
        <w:t>Dragomir, E.</w:t>
      </w:r>
      <w:r w:rsidRPr="00FB1954">
        <w:rPr>
          <w:rFonts w:ascii="Times New Roman" w:hAnsi="Times New Roman" w:cs="Times New Roman"/>
          <w:color w:val="000000"/>
          <w:sz w:val="20"/>
          <w:szCs w:val="20"/>
        </w:rPr>
        <w:t>, Capraru, M., Radulescu, L., Simionescu, M. Effect of enoxaparin on high glucose-induced activation of endothelial cells, European Journal of Pharmacology, Vol.477, No.3, pp.269-276, 2003;</w:t>
      </w:r>
      <w:r w:rsidRPr="00FB1954">
        <w:rPr>
          <w:rFonts w:ascii="Times New Roman" w:hAnsi="Times New Roman" w:cs="Times New Roman"/>
          <w:b/>
          <w:i/>
          <w:color w:val="000000"/>
          <w:sz w:val="20"/>
          <w:szCs w:val="20"/>
        </w:rPr>
        <w:t xml:space="preserve"> Impact factor: 2.684</w:t>
      </w:r>
    </w:p>
    <w:p w14:paraId="65C09A47" w14:textId="77777777" w:rsidR="00E56110" w:rsidRPr="00FB1954" w:rsidRDefault="00E56110" w:rsidP="00A8091F">
      <w:pPr>
        <w:numPr>
          <w:ilvl w:val="0"/>
          <w:numId w:val="7"/>
        </w:numPr>
        <w:spacing w:after="120"/>
        <w:ind w:right="296"/>
        <w:jc w:val="both"/>
        <w:rPr>
          <w:rFonts w:ascii="Times New Roman" w:hAnsi="Times New Roman" w:cs="Times New Roman"/>
          <w:color w:val="000000"/>
          <w:sz w:val="20"/>
          <w:szCs w:val="20"/>
        </w:rPr>
      </w:pPr>
      <w:r w:rsidRPr="00FB1954">
        <w:rPr>
          <w:rFonts w:ascii="Times New Roman" w:hAnsi="Times New Roman" w:cs="Times New Roman"/>
          <w:color w:val="000000"/>
          <w:sz w:val="20"/>
          <w:szCs w:val="20"/>
        </w:rPr>
        <w:t xml:space="preserve">Voinea, M., </w:t>
      </w:r>
      <w:r w:rsidRPr="00FB1954">
        <w:rPr>
          <w:rFonts w:ascii="Times New Roman" w:hAnsi="Times New Roman" w:cs="Times New Roman"/>
          <w:b/>
          <w:color w:val="000000"/>
          <w:sz w:val="20"/>
          <w:szCs w:val="20"/>
        </w:rPr>
        <w:t>Dragomir, E.,</w:t>
      </w:r>
      <w:r w:rsidRPr="00FB1954">
        <w:rPr>
          <w:rFonts w:ascii="Times New Roman" w:hAnsi="Times New Roman" w:cs="Times New Roman"/>
          <w:color w:val="000000"/>
          <w:sz w:val="20"/>
          <w:szCs w:val="20"/>
        </w:rPr>
        <w:t xml:space="preserve"> Manduteanu, I., Simionescu, M. Binding and uptake of transferrin-bound liposomes targeted to transferrin receptors of endothelial cells, Vascular Pharmacology Vol.39, No.1-2, pp. 13-20, 2002; </w:t>
      </w:r>
      <w:r w:rsidRPr="00FB1954">
        <w:rPr>
          <w:rFonts w:ascii="Times New Roman" w:hAnsi="Times New Roman" w:cs="Times New Roman"/>
          <w:b/>
          <w:i/>
          <w:color w:val="000000"/>
          <w:sz w:val="20"/>
          <w:szCs w:val="20"/>
        </w:rPr>
        <w:t>Impact factor: 4.62</w:t>
      </w:r>
    </w:p>
    <w:p w14:paraId="28EB7C99" w14:textId="77777777" w:rsidR="00E56110" w:rsidRPr="00FB1954" w:rsidRDefault="00E56110" w:rsidP="00A8091F">
      <w:pPr>
        <w:numPr>
          <w:ilvl w:val="0"/>
          <w:numId w:val="7"/>
        </w:numPr>
        <w:spacing w:after="120"/>
        <w:ind w:right="296"/>
        <w:jc w:val="both"/>
        <w:rPr>
          <w:rFonts w:ascii="Times New Roman" w:hAnsi="Times New Roman" w:cs="Times New Roman"/>
          <w:color w:val="000000"/>
          <w:sz w:val="20"/>
          <w:szCs w:val="20"/>
        </w:rPr>
      </w:pPr>
      <w:r w:rsidRPr="00FB1954">
        <w:rPr>
          <w:rFonts w:ascii="Times New Roman" w:hAnsi="Times New Roman" w:cs="Times New Roman"/>
          <w:color w:val="000000"/>
          <w:sz w:val="20"/>
          <w:szCs w:val="20"/>
        </w:rPr>
        <w:t xml:space="preserve">Manduteanu I., </w:t>
      </w:r>
      <w:proofErr w:type="spellStart"/>
      <w:proofErr w:type="gramStart"/>
      <w:r w:rsidRPr="00FB1954">
        <w:rPr>
          <w:rFonts w:ascii="Times New Roman" w:hAnsi="Times New Roman" w:cs="Times New Roman"/>
          <w:color w:val="000000"/>
          <w:sz w:val="20"/>
          <w:szCs w:val="20"/>
        </w:rPr>
        <w:t>M.Voinea</w:t>
      </w:r>
      <w:proofErr w:type="spellEnd"/>
      <w:proofErr w:type="gramEnd"/>
      <w:r w:rsidRPr="00FB1954">
        <w:rPr>
          <w:rFonts w:ascii="Times New Roman" w:hAnsi="Times New Roman" w:cs="Times New Roman"/>
          <w:color w:val="000000"/>
          <w:sz w:val="20"/>
          <w:szCs w:val="20"/>
        </w:rPr>
        <w:t xml:space="preserve">, </w:t>
      </w:r>
      <w:proofErr w:type="spellStart"/>
      <w:r w:rsidRPr="00FB1954">
        <w:rPr>
          <w:rFonts w:ascii="Times New Roman" w:hAnsi="Times New Roman" w:cs="Times New Roman"/>
          <w:color w:val="000000"/>
          <w:sz w:val="20"/>
          <w:szCs w:val="20"/>
        </w:rPr>
        <w:t>M.Capraru</w:t>
      </w:r>
      <w:proofErr w:type="spellEnd"/>
      <w:r w:rsidRPr="00FB1954">
        <w:rPr>
          <w:rFonts w:ascii="Times New Roman" w:hAnsi="Times New Roman" w:cs="Times New Roman"/>
          <w:color w:val="000000"/>
          <w:sz w:val="20"/>
          <w:szCs w:val="20"/>
        </w:rPr>
        <w:t xml:space="preserve">, </w:t>
      </w:r>
      <w:r w:rsidRPr="00FB1954">
        <w:rPr>
          <w:rFonts w:ascii="Times New Roman" w:hAnsi="Times New Roman" w:cs="Times New Roman"/>
          <w:b/>
          <w:color w:val="000000"/>
          <w:sz w:val="20"/>
          <w:szCs w:val="20"/>
        </w:rPr>
        <w:t>E. Dragomir</w:t>
      </w:r>
      <w:r w:rsidRPr="00FB1954">
        <w:rPr>
          <w:rFonts w:ascii="Times New Roman" w:hAnsi="Times New Roman" w:cs="Times New Roman"/>
          <w:color w:val="000000"/>
          <w:sz w:val="20"/>
          <w:szCs w:val="20"/>
        </w:rPr>
        <w:t xml:space="preserve">, M. Simionescu. A novel attribute of enoxaparin: Inhibition of monocyte adhesion to endothelial cells by a mechanism involving cell adhesion molecules, Pharmacology. Vol.65, No.1, pp.32-37, 2002; </w:t>
      </w:r>
      <w:r w:rsidRPr="00FB1954">
        <w:rPr>
          <w:rFonts w:ascii="Times New Roman" w:hAnsi="Times New Roman" w:cs="Times New Roman"/>
          <w:b/>
          <w:i/>
          <w:color w:val="000000"/>
          <w:sz w:val="20"/>
          <w:szCs w:val="20"/>
        </w:rPr>
        <w:t>Impact factor: 1.6</w:t>
      </w:r>
    </w:p>
    <w:p w14:paraId="6D17B526" w14:textId="77777777" w:rsidR="00B01867" w:rsidRPr="00FB1954" w:rsidRDefault="00B01867" w:rsidP="00A8091F">
      <w:pPr>
        <w:spacing w:after="120"/>
        <w:ind w:right="296"/>
        <w:jc w:val="both"/>
        <w:rPr>
          <w:rFonts w:ascii="Times New Roman" w:hAnsi="Times New Roman" w:cs="Times New Roman"/>
          <w:b/>
          <w:i/>
          <w:sz w:val="20"/>
          <w:szCs w:val="20"/>
        </w:rPr>
      </w:pPr>
    </w:p>
    <w:p w14:paraId="67152CFE" w14:textId="65A000DE" w:rsidR="00F063D5" w:rsidRPr="003A09DD" w:rsidRDefault="00B01867" w:rsidP="003A09DD">
      <w:pPr>
        <w:numPr>
          <w:ilvl w:val="0"/>
          <w:numId w:val="2"/>
        </w:numPr>
        <w:spacing w:after="120"/>
        <w:rPr>
          <w:rFonts w:ascii="Times New Roman" w:hAnsi="Times New Roman" w:cs="Times New Roman"/>
          <w:b/>
          <w:bCs/>
          <w:sz w:val="26"/>
          <w:szCs w:val="18"/>
        </w:rPr>
      </w:pPr>
      <w:r w:rsidRPr="00FB1954">
        <w:rPr>
          <w:rFonts w:ascii="Times New Roman" w:hAnsi="Times New Roman" w:cs="Times New Roman"/>
          <w:b/>
          <w:bCs/>
          <w:sz w:val="26"/>
          <w:szCs w:val="18"/>
        </w:rPr>
        <w:t xml:space="preserve">List of articles in </w:t>
      </w:r>
      <w:r w:rsidR="00484399" w:rsidRPr="00FB1954">
        <w:rPr>
          <w:rFonts w:ascii="Times New Roman" w:hAnsi="Times New Roman" w:cs="Times New Roman"/>
          <w:b/>
          <w:bCs/>
          <w:sz w:val="26"/>
          <w:szCs w:val="18"/>
        </w:rPr>
        <w:t>non-</w:t>
      </w:r>
      <w:r w:rsidRPr="00FB1954">
        <w:rPr>
          <w:rFonts w:ascii="Times New Roman" w:hAnsi="Times New Roman" w:cs="Times New Roman"/>
          <w:b/>
          <w:bCs/>
          <w:sz w:val="26"/>
          <w:szCs w:val="18"/>
        </w:rPr>
        <w:t>ISI publications</w:t>
      </w:r>
    </w:p>
    <w:p w14:paraId="326BEA89" w14:textId="77777777" w:rsidR="00B01867" w:rsidRPr="00FB1954" w:rsidRDefault="00B01867" w:rsidP="00A8091F">
      <w:pPr>
        <w:spacing w:after="120"/>
        <w:ind w:left="810" w:hanging="360"/>
        <w:rPr>
          <w:rFonts w:ascii="Times New Roman" w:hAnsi="Times New Roman" w:cs="Times New Roman"/>
          <w:b/>
          <w:color w:val="000000"/>
          <w:sz w:val="20"/>
          <w:szCs w:val="20"/>
        </w:rPr>
      </w:pPr>
      <w:r w:rsidRPr="00FB1954">
        <w:rPr>
          <w:rFonts w:ascii="Times New Roman" w:hAnsi="Times New Roman" w:cs="Times New Roman"/>
          <w:color w:val="000000"/>
          <w:sz w:val="20"/>
          <w:szCs w:val="20"/>
        </w:rPr>
        <w:t xml:space="preserve"> 1. D. Stan, V. Simion, A-M Gan, M. Pirvulescu, </w:t>
      </w:r>
      <w:r w:rsidRPr="00FB1954">
        <w:rPr>
          <w:rFonts w:ascii="Times New Roman" w:hAnsi="Times New Roman" w:cs="Times New Roman"/>
          <w:b/>
          <w:color w:val="000000"/>
          <w:sz w:val="20"/>
          <w:szCs w:val="20"/>
        </w:rPr>
        <w:t>E. Butoi</w:t>
      </w:r>
      <w:r w:rsidRPr="00FB1954">
        <w:rPr>
          <w:rFonts w:ascii="Times New Roman" w:hAnsi="Times New Roman" w:cs="Times New Roman"/>
          <w:color w:val="000000"/>
          <w:sz w:val="20"/>
          <w:szCs w:val="20"/>
        </w:rPr>
        <w:t>, I. Manduteanu, M. Calin</w:t>
      </w:r>
      <w:r w:rsidR="00212F25" w:rsidRPr="00FB1954">
        <w:rPr>
          <w:rFonts w:ascii="Times New Roman" w:hAnsi="Times New Roman" w:cs="Times New Roman"/>
          <w:b/>
          <w:color w:val="000000"/>
          <w:sz w:val="20"/>
          <w:szCs w:val="20"/>
        </w:rPr>
        <w:t xml:space="preserve"> </w:t>
      </w:r>
      <w:r w:rsidRPr="00FB1954">
        <w:rPr>
          <w:rFonts w:ascii="Times New Roman" w:hAnsi="Times New Roman" w:cs="Times New Roman"/>
          <w:color w:val="000000"/>
          <w:sz w:val="20"/>
          <w:szCs w:val="20"/>
        </w:rPr>
        <w:t xml:space="preserve">Monocyte infiltration through endothelial cell monolayer studied by a real-time electrical impedance assay. </w:t>
      </w:r>
      <w:proofErr w:type="spellStart"/>
      <w:r w:rsidRPr="00FB1954">
        <w:rPr>
          <w:rFonts w:ascii="Times New Roman" w:hAnsi="Times New Roman" w:cs="Times New Roman"/>
          <w:color w:val="000000"/>
          <w:sz w:val="20"/>
          <w:szCs w:val="20"/>
        </w:rPr>
        <w:t>Anale</w:t>
      </w:r>
      <w:proofErr w:type="spellEnd"/>
      <w:r w:rsidRPr="00FB1954">
        <w:rPr>
          <w:rFonts w:ascii="Times New Roman" w:hAnsi="Times New Roman" w:cs="Times New Roman"/>
          <w:color w:val="000000"/>
          <w:sz w:val="20"/>
          <w:szCs w:val="20"/>
        </w:rPr>
        <w:t xml:space="preserve"> SRBC, 2012.</w:t>
      </w:r>
    </w:p>
    <w:p w14:paraId="71115093" w14:textId="77777777" w:rsidR="00B01867" w:rsidRPr="00FB1954" w:rsidRDefault="00B01867" w:rsidP="00A8091F">
      <w:pPr>
        <w:spacing w:after="120"/>
        <w:ind w:left="810" w:hanging="270"/>
        <w:jc w:val="both"/>
        <w:rPr>
          <w:rFonts w:ascii="Times New Roman" w:hAnsi="Times New Roman" w:cs="Times New Roman"/>
          <w:color w:val="000000"/>
          <w:sz w:val="20"/>
          <w:szCs w:val="20"/>
        </w:rPr>
      </w:pPr>
      <w:r w:rsidRPr="00FB1954">
        <w:rPr>
          <w:rFonts w:ascii="Times New Roman" w:hAnsi="Times New Roman" w:cs="Times New Roman"/>
          <w:color w:val="000000"/>
          <w:sz w:val="20"/>
          <w:szCs w:val="20"/>
        </w:rPr>
        <w:t xml:space="preserve">2. Simion V, Gan A-M, Stan D, Pirvulescu M, Calin M, Butoi E, Manduteanu I. </w:t>
      </w:r>
      <w:proofErr w:type="spellStart"/>
      <w:r w:rsidRPr="00FB1954">
        <w:rPr>
          <w:rFonts w:ascii="Times New Roman" w:hAnsi="Times New Roman" w:cs="Times New Roman"/>
          <w:color w:val="000000"/>
          <w:sz w:val="20"/>
          <w:szCs w:val="20"/>
        </w:rPr>
        <w:t>Resistin</w:t>
      </w:r>
      <w:proofErr w:type="spellEnd"/>
      <w:r w:rsidRPr="00FB1954">
        <w:rPr>
          <w:rFonts w:ascii="Times New Roman" w:hAnsi="Times New Roman" w:cs="Times New Roman"/>
          <w:color w:val="000000"/>
          <w:sz w:val="20"/>
          <w:szCs w:val="20"/>
        </w:rPr>
        <w:t xml:space="preserve"> and high glucose concentrations-activation of human smooth muscle cells induces enhanced monocyte chemotaxis. Romanian Journal of Diabetes, Nutrition and Metabolic Diseases 19(1), pp. 17-24, 2012</w:t>
      </w:r>
    </w:p>
    <w:p w14:paraId="404D0A31" w14:textId="77777777" w:rsidR="00B01867" w:rsidRPr="00FB1954" w:rsidRDefault="00B01867" w:rsidP="00F063D5">
      <w:pPr>
        <w:spacing w:after="120"/>
        <w:ind w:left="810" w:hanging="270"/>
        <w:jc w:val="both"/>
        <w:rPr>
          <w:rFonts w:ascii="Times New Roman" w:hAnsi="Times New Roman" w:cs="Times New Roman"/>
          <w:color w:val="000000"/>
          <w:sz w:val="20"/>
          <w:szCs w:val="20"/>
        </w:rPr>
      </w:pPr>
      <w:r w:rsidRPr="00FB1954">
        <w:rPr>
          <w:rFonts w:ascii="Times New Roman" w:hAnsi="Times New Roman" w:cs="Times New Roman"/>
          <w:color w:val="000000"/>
          <w:sz w:val="20"/>
          <w:szCs w:val="20"/>
        </w:rPr>
        <w:t xml:space="preserve">3. M. Voinea, </w:t>
      </w:r>
      <w:r w:rsidRPr="00FB1954">
        <w:rPr>
          <w:rFonts w:ascii="Times New Roman" w:hAnsi="Times New Roman" w:cs="Times New Roman"/>
          <w:b/>
          <w:color w:val="000000"/>
          <w:sz w:val="20"/>
          <w:szCs w:val="20"/>
        </w:rPr>
        <w:t>E. Dragomir,</w:t>
      </w:r>
      <w:r w:rsidRPr="00FB1954">
        <w:rPr>
          <w:rFonts w:ascii="Times New Roman" w:hAnsi="Times New Roman" w:cs="Times New Roman"/>
          <w:color w:val="000000"/>
          <w:sz w:val="20"/>
          <w:szCs w:val="20"/>
        </w:rPr>
        <w:t xml:space="preserve"> I. Manduteanu, M. Simionescu, Gene transfer into endothelial cells using transferrin bound cationic liposomes. Proceedings of the Romanian Academy, vol 6:203-206, 2004.</w:t>
      </w:r>
    </w:p>
    <w:p w14:paraId="668CDE21" w14:textId="77777777" w:rsidR="00781CCC" w:rsidRPr="00FB1954" w:rsidRDefault="00781CCC" w:rsidP="00781CCC">
      <w:pPr>
        <w:ind w:left="810" w:right="296"/>
        <w:jc w:val="both"/>
        <w:rPr>
          <w:rFonts w:ascii="Times New Roman" w:hAnsi="Times New Roman" w:cs="Times New Roman"/>
          <w:sz w:val="20"/>
          <w:szCs w:val="20"/>
        </w:rPr>
      </w:pPr>
    </w:p>
    <w:p w14:paraId="45327A25" w14:textId="77777777" w:rsidR="00F063D5" w:rsidRPr="00FB1954" w:rsidRDefault="00F063D5" w:rsidP="00781CCC">
      <w:pPr>
        <w:ind w:left="810" w:right="296"/>
        <w:jc w:val="both"/>
        <w:rPr>
          <w:rFonts w:ascii="Times New Roman" w:hAnsi="Times New Roman" w:cs="Times New Roman"/>
          <w:sz w:val="20"/>
          <w:szCs w:val="20"/>
        </w:rPr>
      </w:pPr>
    </w:p>
    <w:p w14:paraId="3C84B555" w14:textId="77777777" w:rsidR="00781CCC" w:rsidRPr="00FB1954" w:rsidRDefault="00781CCC" w:rsidP="00781CCC">
      <w:pPr>
        <w:numPr>
          <w:ilvl w:val="0"/>
          <w:numId w:val="2"/>
        </w:numPr>
        <w:jc w:val="both"/>
        <w:rPr>
          <w:rFonts w:ascii="Times New Roman" w:hAnsi="Times New Roman" w:cs="Times New Roman"/>
          <w:b/>
          <w:sz w:val="26"/>
          <w:szCs w:val="26"/>
        </w:rPr>
      </w:pPr>
      <w:r w:rsidRPr="00FB1954">
        <w:rPr>
          <w:rFonts w:ascii="Times New Roman" w:hAnsi="Times New Roman" w:cs="Times New Roman"/>
          <w:b/>
          <w:sz w:val="26"/>
          <w:szCs w:val="26"/>
        </w:rPr>
        <w:t xml:space="preserve">Book Chapters:   </w:t>
      </w:r>
    </w:p>
    <w:p w14:paraId="4A2D5A31" w14:textId="77777777" w:rsidR="00781CCC" w:rsidRPr="00FB1954" w:rsidRDefault="00781CCC" w:rsidP="00781CCC">
      <w:pPr>
        <w:ind w:firstLine="360"/>
        <w:jc w:val="both"/>
        <w:rPr>
          <w:rFonts w:ascii="Times New Roman" w:hAnsi="Times New Roman" w:cs="Times New Roman"/>
          <w:b/>
          <w:sz w:val="22"/>
          <w:szCs w:val="22"/>
        </w:rPr>
      </w:pPr>
    </w:p>
    <w:p w14:paraId="48E9DB3F" w14:textId="77777777" w:rsidR="00781CCC" w:rsidRPr="00FB1954" w:rsidRDefault="00781CCC" w:rsidP="00781CCC">
      <w:pPr>
        <w:widowControl/>
        <w:numPr>
          <w:ilvl w:val="0"/>
          <w:numId w:val="10"/>
        </w:numPr>
        <w:jc w:val="both"/>
        <w:rPr>
          <w:rFonts w:ascii="Times New Roman" w:hAnsi="Times New Roman" w:cs="Times New Roman"/>
          <w:color w:val="000000"/>
          <w:sz w:val="20"/>
          <w:szCs w:val="20"/>
        </w:rPr>
      </w:pPr>
      <w:r w:rsidRPr="00FB1954">
        <w:rPr>
          <w:rFonts w:ascii="Times New Roman" w:hAnsi="Times New Roman" w:cs="Times New Roman"/>
          <w:b/>
          <w:color w:val="000000"/>
          <w:sz w:val="20"/>
          <w:szCs w:val="20"/>
        </w:rPr>
        <w:t>Elena Butoi (Dragomir</w:t>
      </w:r>
      <w:r w:rsidRPr="00FB1954">
        <w:rPr>
          <w:rFonts w:ascii="Times New Roman" w:hAnsi="Times New Roman" w:cs="Times New Roman"/>
          <w:color w:val="000000"/>
          <w:sz w:val="20"/>
          <w:szCs w:val="20"/>
        </w:rPr>
        <w:t xml:space="preserve">), Ileana Manduteanu. Fractalkine and its receptor in vascular dysfunction. </w:t>
      </w:r>
      <w:r w:rsidRPr="00FB1954">
        <w:rPr>
          <w:rFonts w:ascii="Times New Roman" w:hAnsi="Times New Roman" w:cs="Times New Roman"/>
          <w:b/>
          <w:color w:val="000000"/>
          <w:sz w:val="20"/>
          <w:szCs w:val="20"/>
        </w:rPr>
        <w:t xml:space="preserve">Book chapter </w:t>
      </w:r>
      <w:r w:rsidRPr="00FB1954">
        <w:rPr>
          <w:rFonts w:ascii="Times New Roman" w:hAnsi="Times New Roman" w:cs="Times New Roman"/>
          <w:color w:val="000000"/>
          <w:sz w:val="20"/>
          <w:szCs w:val="20"/>
        </w:rPr>
        <w:t>in “From Vascular Cell Biology to Cardiovascular Medicine</w:t>
      </w:r>
      <w:proofErr w:type="gramStart"/>
      <w:r w:rsidRPr="00FB1954">
        <w:rPr>
          <w:rFonts w:ascii="Times New Roman" w:hAnsi="Times New Roman" w:cs="Times New Roman"/>
          <w:color w:val="000000"/>
          <w:sz w:val="20"/>
          <w:szCs w:val="20"/>
        </w:rPr>
        <w:t>”,</w:t>
      </w:r>
      <w:proofErr w:type="gramEnd"/>
      <w:r w:rsidRPr="00FB1954">
        <w:rPr>
          <w:rFonts w:ascii="Times New Roman" w:hAnsi="Times New Roman" w:cs="Times New Roman"/>
          <w:color w:val="000000"/>
          <w:sz w:val="20"/>
          <w:szCs w:val="20"/>
        </w:rPr>
        <w:t xml:space="preserve"> Research Signpost, ISBN 978-81-7895-503-2, 2011.</w:t>
      </w:r>
    </w:p>
    <w:p w14:paraId="4E8CEABC" w14:textId="77777777" w:rsidR="00781CCC" w:rsidRPr="00FB1954" w:rsidRDefault="00781CCC" w:rsidP="00781CCC">
      <w:pPr>
        <w:pStyle w:val="CVNormal"/>
        <w:numPr>
          <w:ilvl w:val="0"/>
          <w:numId w:val="10"/>
        </w:numPr>
        <w:rPr>
          <w:rFonts w:ascii="Times New Roman" w:hAnsi="Times New Roman"/>
          <w:color w:val="000000"/>
          <w:lang w:val="it-IT"/>
        </w:rPr>
      </w:pPr>
      <w:r w:rsidRPr="00FB1954">
        <w:rPr>
          <w:rFonts w:ascii="Times New Roman" w:hAnsi="Times New Roman"/>
          <w:color w:val="000000"/>
        </w:rPr>
        <w:t xml:space="preserve">Calin, M., </w:t>
      </w:r>
      <w:r w:rsidRPr="00FB1954">
        <w:rPr>
          <w:rFonts w:ascii="Times New Roman" w:hAnsi="Times New Roman"/>
          <w:b/>
          <w:bCs/>
          <w:color w:val="000000"/>
        </w:rPr>
        <w:t>Butoi, E</w:t>
      </w:r>
      <w:r w:rsidRPr="00FB1954">
        <w:rPr>
          <w:rFonts w:ascii="Times New Roman" w:hAnsi="Times New Roman"/>
          <w:color w:val="000000"/>
        </w:rPr>
        <w:t>., Manea, SA., Simionescu, M., Manea, A. (2016). Lessons from Experimental-Induced Atherosclerosis: Valuable for the Precision Medicine of Tomorrow. In: Muresian, H. (eds) Arterial Revascularization of the Head and Neck. Springer, Cham. Print ISBN978-3-319-34191-0</w:t>
      </w:r>
    </w:p>
    <w:p w14:paraId="5B5FB718" w14:textId="77777777" w:rsidR="0075621A" w:rsidRPr="00FB1954" w:rsidRDefault="0075621A" w:rsidP="00E72EA7">
      <w:pPr>
        <w:ind w:right="296"/>
        <w:jc w:val="both"/>
        <w:rPr>
          <w:rFonts w:ascii="Times New Roman" w:hAnsi="Times New Roman" w:cs="Times New Roman"/>
        </w:rPr>
      </w:pPr>
    </w:p>
    <w:p w14:paraId="01FFEA44" w14:textId="77777777" w:rsidR="00F063D5" w:rsidRPr="00FB1954" w:rsidRDefault="00F063D5" w:rsidP="00E72EA7">
      <w:pPr>
        <w:ind w:right="296"/>
        <w:jc w:val="both"/>
        <w:rPr>
          <w:rFonts w:ascii="Times New Roman" w:hAnsi="Times New Roman" w:cs="Times New Roman"/>
        </w:rPr>
      </w:pPr>
    </w:p>
    <w:p w14:paraId="51CADE50" w14:textId="77777777" w:rsidR="0075621A" w:rsidRPr="00FB1954" w:rsidRDefault="0075621A" w:rsidP="00E72EA7">
      <w:pPr>
        <w:ind w:right="296"/>
        <w:jc w:val="both"/>
        <w:rPr>
          <w:rFonts w:ascii="Times New Roman" w:hAnsi="Times New Roman" w:cs="Times New Roman"/>
          <w:b/>
          <w:bCs/>
        </w:rPr>
      </w:pPr>
    </w:p>
    <w:p w14:paraId="6EBF71F6" w14:textId="77777777" w:rsidR="00E56110" w:rsidRPr="00FB1954" w:rsidRDefault="0075621A" w:rsidP="00E72EA7">
      <w:pPr>
        <w:numPr>
          <w:ilvl w:val="0"/>
          <w:numId w:val="2"/>
        </w:numPr>
        <w:ind w:right="296"/>
        <w:jc w:val="both"/>
        <w:rPr>
          <w:rFonts w:ascii="Times New Roman" w:hAnsi="Times New Roman" w:cs="Times New Roman"/>
          <w:b/>
          <w:bCs/>
          <w:sz w:val="26"/>
          <w:szCs w:val="18"/>
        </w:rPr>
      </w:pPr>
      <w:r w:rsidRPr="00FB1954">
        <w:rPr>
          <w:rFonts w:ascii="Times New Roman" w:hAnsi="Times New Roman" w:cs="Times New Roman"/>
          <w:b/>
          <w:bCs/>
          <w:sz w:val="26"/>
          <w:szCs w:val="18"/>
        </w:rPr>
        <w:t>Coordinator</w:t>
      </w:r>
      <w:r w:rsidR="00F82128" w:rsidRPr="00FB1954">
        <w:rPr>
          <w:rFonts w:ascii="Times New Roman" w:hAnsi="Times New Roman" w:cs="Times New Roman"/>
          <w:b/>
          <w:bCs/>
          <w:sz w:val="26"/>
          <w:szCs w:val="18"/>
        </w:rPr>
        <w:t>/key expert</w:t>
      </w:r>
      <w:r w:rsidRPr="00FB1954">
        <w:rPr>
          <w:rFonts w:ascii="Times New Roman" w:hAnsi="Times New Roman" w:cs="Times New Roman"/>
          <w:b/>
          <w:bCs/>
          <w:sz w:val="26"/>
          <w:szCs w:val="18"/>
        </w:rPr>
        <w:t xml:space="preserve"> of the following grants</w:t>
      </w:r>
    </w:p>
    <w:p w14:paraId="4183E579" w14:textId="77777777" w:rsidR="00F063D5" w:rsidRPr="00FB1954" w:rsidRDefault="00F063D5" w:rsidP="00F063D5">
      <w:pPr>
        <w:ind w:left="720" w:right="296"/>
        <w:jc w:val="both"/>
        <w:rPr>
          <w:rFonts w:ascii="Times New Roman" w:hAnsi="Times New Roman" w:cs="Times New Roman"/>
          <w:b/>
          <w:bCs/>
          <w:sz w:val="26"/>
          <w:szCs w:val="18"/>
        </w:rPr>
      </w:pPr>
    </w:p>
    <w:p w14:paraId="7C073D94" w14:textId="77777777" w:rsidR="008F4914" w:rsidRPr="00FB1954" w:rsidRDefault="008F4914" w:rsidP="008F4914">
      <w:pPr>
        <w:pStyle w:val="Default"/>
        <w:numPr>
          <w:ilvl w:val="0"/>
          <w:numId w:val="12"/>
        </w:numPr>
        <w:spacing w:after="131"/>
        <w:jc w:val="both"/>
        <w:rPr>
          <w:rFonts w:ascii="Times New Roman" w:hAnsi="Times New Roman" w:cs="Times New Roman"/>
          <w:color w:val="auto"/>
          <w:sz w:val="20"/>
          <w:szCs w:val="20"/>
        </w:rPr>
      </w:pPr>
      <w:r w:rsidRPr="00FB1954">
        <w:rPr>
          <w:rFonts w:ascii="Times New Roman" w:hAnsi="Times New Roman" w:cs="Times New Roman"/>
          <w:b/>
          <w:bCs/>
          <w:color w:val="auto"/>
          <w:sz w:val="20"/>
          <w:szCs w:val="20"/>
        </w:rPr>
        <w:t>2023-2026: PNRR-III-C9-2022- I8, CF 186/24.11.2022, “</w:t>
      </w:r>
      <w:r w:rsidRPr="00FB1954">
        <w:rPr>
          <w:rFonts w:ascii="Times New Roman" w:hAnsi="Times New Roman" w:cs="Times New Roman"/>
          <w:color w:val="auto"/>
          <w:sz w:val="20"/>
          <w:szCs w:val="20"/>
        </w:rPr>
        <w:t xml:space="preserve">Targeting Cardiac Fibrosis in Heart Failure; Challenges and Potential Solutions Based on ncRNA Therapeutics” - </w:t>
      </w:r>
      <w:r w:rsidRPr="00FB1954">
        <w:rPr>
          <w:rFonts w:ascii="Times New Roman" w:hAnsi="Times New Roman" w:cs="Times New Roman"/>
          <w:b/>
          <w:bCs/>
          <w:color w:val="auto"/>
          <w:sz w:val="20"/>
          <w:szCs w:val="20"/>
        </w:rPr>
        <w:t>key person</w:t>
      </w:r>
    </w:p>
    <w:p w14:paraId="3CD242D0" w14:textId="77777777" w:rsidR="008F4914" w:rsidRPr="00FB1954" w:rsidRDefault="008F4914" w:rsidP="008F4914">
      <w:pPr>
        <w:pStyle w:val="Default"/>
        <w:numPr>
          <w:ilvl w:val="0"/>
          <w:numId w:val="12"/>
        </w:numPr>
        <w:spacing w:after="131"/>
        <w:jc w:val="both"/>
        <w:rPr>
          <w:rFonts w:ascii="Times New Roman" w:hAnsi="Times New Roman" w:cs="Times New Roman"/>
          <w:b/>
          <w:bCs/>
          <w:color w:val="auto"/>
          <w:sz w:val="20"/>
          <w:szCs w:val="20"/>
        </w:rPr>
      </w:pPr>
      <w:r w:rsidRPr="00FB1954">
        <w:rPr>
          <w:rFonts w:ascii="Times New Roman" w:hAnsi="Times New Roman" w:cs="Times New Roman"/>
          <w:b/>
          <w:bCs/>
          <w:color w:val="auto"/>
          <w:sz w:val="20"/>
          <w:szCs w:val="20"/>
        </w:rPr>
        <w:lastRenderedPageBreak/>
        <w:t>2018-2022: PNRR-III-C9-2022- I8, CF 93/24.11.2022, “</w:t>
      </w:r>
      <w:r w:rsidRPr="00FB1954">
        <w:rPr>
          <w:rFonts w:ascii="Times New Roman" w:hAnsi="Times New Roman" w:cs="Times New Roman"/>
          <w:color w:val="auto"/>
          <w:sz w:val="20"/>
          <w:szCs w:val="20"/>
        </w:rPr>
        <w:t xml:space="preserve">New nanotherapeutic strategies for cardiac fibrosis targeting the mechanisms underlying the fibroblast to myofibroblast transition” - </w:t>
      </w:r>
      <w:r w:rsidRPr="00FB1954">
        <w:rPr>
          <w:rFonts w:ascii="Times New Roman" w:hAnsi="Times New Roman" w:cs="Times New Roman"/>
          <w:b/>
          <w:bCs/>
          <w:color w:val="auto"/>
          <w:sz w:val="20"/>
          <w:szCs w:val="20"/>
        </w:rPr>
        <w:t>key person</w:t>
      </w:r>
    </w:p>
    <w:p w14:paraId="6959FCB4" w14:textId="77777777" w:rsidR="008F4914" w:rsidRPr="00FB1954" w:rsidRDefault="008F4914" w:rsidP="008F4914">
      <w:pPr>
        <w:pStyle w:val="Default"/>
        <w:numPr>
          <w:ilvl w:val="0"/>
          <w:numId w:val="12"/>
        </w:numPr>
        <w:spacing w:after="131"/>
        <w:jc w:val="both"/>
        <w:rPr>
          <w:rFonts w:ascii="Times New Roman" w:hAnsi="Times New Roman" w:cs="Times New Roman"/>
          <w:b/>
          <w:bCs/>
          <w:color w:val="auto"/>
          <w:sz w:val="20"/>
          <w:szCs w:val="20"/>
        </w:rPr>
      </w:pPr>
      <w:r w:rsidRPr="00FB1954">
        <w:rPr>
          <w:rFonts w:ascii="Times New Roman" w:hAnsi="Times New Roman" w:cs="Times New Roman"/>
          <w:b/>
          <w:bCs/>
          <w:color w:val="auto"/>
          <w:sz w:val="20"/>
          <w:szCs w:val="20"/>
        </w:rPr>
        <w:t>2020-2022: PN-III-P2-2.1-PED-2019-4906</w:t>
      </w:r>
      <w:r w:rsidRPr="00FB1954">
        <w:rPr>
          <w:rFonts w:ascii="Times New Roman" w:hAnsi="Times New Roman" w:cs="Times New Roman"/>
          <w:color w:val="auto"/>
          <w:sz w:val="20"/>
          <w:szCs w:val="20"/>
        </w:rPr>
        <w:t xml:space="preserve">: “Development and validation of a native cardiac hydrogel for myocardial repair post infarction” – </w:t>
      </w:r>
      <w:r w:rsidRPr="00FB1954">
        <w:rPr>
          <w:rFonts w:ascii="Times New Roman" w:hAnsi="Times New Roman" w:cs="Times New Roman"/>
          <w:b/>
          <w:bCs/>
          <w:color w:val="auto"/>
          <w:sz w:val="20"/>
          <w:szCs w:val="20"/>
        </w:rPr>
        <w:t>project coordinator</w:t>
      </w:r>
    </w:p>
    <w:p w14:paraId="3C4068BF" w14:textId="77777777" w:rsidR="00323E70" w:rsidRPr="00FB1954" w:rsidRDefault="00323E70" w:rsidP="007E14BC">
      <w:pPr>
        <w:pStyle w:val="Default"/>
        <w:numPr>
          <w:ilvl w:val="0"/>
          <w:numId w:val="12"/>
        </w:numPr>
        <w:spacing w:after="131"/>
        <w:jc w:val="both"/>
        <w:rPr>
          <w:rFonts w:ascii="Times New Roman" w:hAnsi="Times New Roman" w:cs="Times New Roman"/>
          <w:color w:val="auto"/>
          <w:sz w:val="20"/>
          <w:szCs w:val="20"/>
        </w:rPr>
      </w:pPr>
      <w:r w:rsidRPr="00FB1954">
        <w:rPr>
          <w:rFonts w:ascii="Times New Roman" w:hAnsi="Times New Roman" w:cs="Times New Roman"/>
          <w:b/>
          <w:bCs/>
          <w:color w:val="auto"/>
          <w:sz w:val="20"/>
          <w:szCs w:val="20"/>
        </w:rPr>
        <w:t>2018-2022: PN-III-P4-ID-PCCF-2016-0172, “</w:t>
      </w:r>
      <w:r w:rsidRPr="00FB1954">
        <w:rPr>
          <w:rFonts w:ascii="Times New Roman" w:hAnsi="Times New Roman" w:cs="Times New Roman"/>
          <w:color w:val="auto"/>
          <w:sz w:val="20"/>
          <w:szCs w:val="20"/>
        </w:rPr>
        <w:t xml:space="preserve">Targeting innate immune mechanisms to improve risk stratification and to identify future therapeutic options in myocardial infarction” - </w:t>
      </w:r>
      <w:r w:rsidRPr="00FB1954">
        <w:rPr>
          <w:rFonts w:ascii="Times New Roman" w:hAnsi="Times New Roman" w:cs="Times New Roman"/>
          <w:b/>
          <w:bCs/>
          <w:color w:val="auto"/>
          <w:sz w:val="20"/>
          <w:szCs w:val="20"/>
        </w:rPr>
        <w:t>key person</w:t>
      </w:r>
    </w:p>
    <w:p w14:paraId="0DFF3BAF" w14:textId="77777777" w:rsidR="00323E70" w:rsidRPr="00FB1954" w:rsidRDefault="00323E70" w:rsidP="007E14BC">
      <w:pPr>
        <w:pStyle w:val="Default"/>
        <w:numPr>
          <w:ilvl w:val="0"/>
          <w:numId w:val="12"/>
        </w:numPr>
        <w:spacing w:after="131"/>
        <w:jc w:val="both"/>
        <w:rPr>
          <w:rFonts w:ascii="Times New Roman" w:hAnsi="Times New Roman" w:cs="Times New Roman"/>
          <w:color w:val="auto"/>
          <w:sz w:val="20"/>
          <w:szCs w:val="20"/>
        </w:rPr>
      </w:pPr>
      <w:r w:rsidRPr="00FB1954">
        <w:rPr>
          <w:rFonts w:ascii="Times New Roman" w:hAnsi="Times New Roman" w:cs="Times New Roman"/>
          <w:b/>
          <w:bCs/>
          <w:color w:val="auto"/>
          <w:sz w:val="20"/>
          <w:szCs w:val="20"/>
        </w:rPr>
        <w:t xml:space="preserve">2018-2021: PCCDI Complex Project nr. 13 PCCDI/2018 (INTERA) </w:t>
      </w:r>
      <w:r w:rsidRPr="00FB1954">
        <w:rPr>
          <w:rFonts w:ascii="Times New Roman" w:hAnsi="Times New Roman" w:cs="Times New Roman"/>
          <w:color w:val="auto"/>
          <w:sz w:val="20"/>
          <w:szCs w:val="20"/>
        </w:rPr>
        <w:t xml:space="preserve">"Intelligent therapies for non-communicable diseases based on controlled release of pharmacological compounds from encapsulated engineered cells and targeted </w:t>
      </w:r>
      <w:proofErr w:type="spellStart"/>
      <w:r w:rsidRPr="00FB1954">
        <w:rPr>
          <w:rFonts w:ascii="Times New Roman" w:hAnsi="Times New Roman" w:cs="Times New Roman"/>
          <w:color w:val="auto"/>
          <w:sz w:val="20"/>
          <w:szCs w:val="20"/>
        </w:rPr>
        <w:t>bionanoparticles</w:t>
      </w:r>
      <w:proofErr w:type="spellEnd"/>
      <w:r w:rsidRPr="00FB1954">
        <w:rPr>
          <w:rFonts w:ascii="Times New Roman" w:hAnsi="Times New Roman" w:cs="Times New Roman"/>
          <w:color w:val="auto"/>
          <w:sz w:val="20"/>
          <w:szCs w:val="20"/>
        </w:rPr>
        <w:t xml:space="preserve">" Elena Butoi - </w:t>
      </w:r>
      <w:r w:rsidRPr="00FB1954">
        <w:rPr>
          <w:rFonts w:ascii="Times New Roman" w:hAnsi="Times New Roman" w:cs="Times New Roman"/>
          <w:b/>
          <w:bCs/>
          <w:color w:val="auto"/>
          <w:sz w:val="20"/>
          <w:szCs w:val="20"/>
        </w:rPr>
        <w:t>coordinator of project 2</w:t>
      </w:r>
      <w:r w:rsidRPr="00FB1954">
        <w:rPr>
          <w:rFonts w:ascii="Times New Roman" w:hAnsi="Times New Roman" w:cs="Times New Roman"/>
          <w:color w:val="auto"/>
          <w:sz w:val="20"/>
          <w:szCs w:val="20"/>
        </w:rPr>
        <w:t xml:space="preserve"> “Development of a 3D platform designed for pre-clinical drug testing composed of cells incorporated into 3D bio-matrices”. </w:t>
      </w:r>
    </w:p>
    <w:p w14:paraId="13A16951" w14:textId="77777777" w:rsidR="00323E70" w:rsidRPr="00FB1954" w:rsidRDefault="00323E70" w:rsidP="007E14BC">
      <w:pPr>
        <w:pStyle w:val="Default"/>
        <w:numPr>
          <w:ilvl w:val="0"/>
          <w:numId w:val="12"/>
        </w:numPr>
        <w:spacing w:after="131"/>
        <w:jc w:val="both"/>
        <w:rPr>
          <w:rFonts w:ascii="Times New Roman" w:hAnsi="Times New Roman" w:cs="Times New Roman"/>
          <w:color w:val="auto"/>
          <w:sz w:val="20"/>
          <w:szCs w:val="20"/>
        </w:rPr>
      </w:pPr>
      <w:r w:rsidRPr="00FB1954">
        <w:rPr>
          <w:rFonts w:ascii="Times New Roman" w:hAnsi="Times New Roman" w:cs="Times New Roman"/>
          <w:b/>
          <w:bCs/>
          <w:color w:val="auto"/>
          <w:sz w:val="20"/>
          <w:szCs w:val="20"/>
        </w:rPr>
        <w:t>2017-2019: ELI-RO/ PN-III-P5-Subprogramul 5.1</w:t>
      </w:r>
      <w:r w:rsidRPr="00FB1954">
        <w:rPr>
          <w:rFonts w:ascii="Times New Roman" w:hAnsi="Times New Roman" w:cs="Times New Roman"/>
          <w:color w:val="auto"/>
          <w:sz w:val="20"/>
          <w:szCs w:val="20"/>
        </w:rPr>
        <w:t xml:space="preserve">, On-line measurement of laser-driven proton beams effect on human cells. (Coordinator partner). </w:t>
      </w:r>
    </w:p>
    <w:p w14:paraId="3251F981" w14:textId="77777777" w:rsidR="00323E70" w:rsidRPr="00FB1954" w:rsidRDefault="001B0786" w:rsidP="007E14BC">
      <w:pPr>
        <w:pStyle w:val="Default"/>
        <w:numPr>
          <w:ilvl w:val="0"/>
          <w:numId w:val="12"/>
        </w:numPr>
        <w:spacing w:after="100" w:afterAutospacing="1"/>
        <w:jc w:val="both"/>
        <w:rPr>
          <w:rFonts w:ascii="Times New Roman" w:hAnsi="Times New Roman" w:cs="Times New Roman"/>
          <w:color w:val="auto"/>
          <w:sz w:val="20"/>
          <w:szCs w:val="20"/>
        </w:rPr>
      </w:pPr>
      <w:bookmarkStart w:id="0" w:name="_Hlk132020353"/>
      <w:r w:rsidRPr="00FB1954">
        <w:rPr>
          <w:rFonts w:ascii="Times New Roman" w:hAnsi="Times New Roman" w:cs="Times New Roman"/>
          <w:b/>
          <w:bCs/>
          <w:color w:val="auto"/>
          <w:sz w:val="20"/>
          <w:szCs w:val="20"/>
        </w:rPr>
        <w:t>2016-2020</w:t>
      </w:r>
      <w:r w:rsidRPr="00FB1954">
        <w:rPr>
          <w:rFonts w:ascii="Times New Roman" w:hAnsi="Times New Roman" w:cs="Times New Roman"/>
          <w:color w:val="auto"/>
          <w:sz w:val="20"/>
          <w:szCs w:val="20"/>
        </w:rPr>
        <w:t xml:space="preserve"> </w:t>
      </w:r>
      <w:bookmarkEnd w:id="0"/>
      <w:r w:rsidR="00323E70" w:rsidRPr="00FB1954">
        <w:rPr>
          <w:rFonts w:ascii="Times New Roman" w:hAnsi="Times New Roman" w:cs="Times New Roman"/>
          <w:b/>
          <w:bCs/>
          <w:color w:val="auto"/>
          <w:sz w:val="20"/>
          <w:szCs w:val="20"/>
        </w:rPr>
        <w:t xml:space="preserve">Competitiveness Operational </w:t>
      </w:r>
      <w:proofErr w:type="spellStart"/>
      <w:r w:rsidR="00323E70" w:rsidRPr="00FB1954">
        <w:rPr>
          <w:rFonts w:ascii="Times New Roman" w:hAnsi="Times New Roman" w:cs="Times New Roman"/>
          <w:b/>
          <w:bCs/>
          <w:color w:val="auto"/>
          <w:sz w:val="20"/>
          <w:szCs w:val="20"/>
        </w:rPr>
        <w:t>Programme</w:t>
      </w:r>
      <w:proofErr w:type="spellEnd"/>
      <w:r w:rsidR="00323E70" w:rsidRPr="00FB1954">
        <w:rPr>
          <w:rFonts w:ascii="Times New Roman" w:hAnsi="Times New Roman" w:cs="Times New Roman"/>
          <w:b/>
          <w:bCs/>
          <w:color w:val="auto"/>
          <w:sz w:val="20"/>
          <w:szCs w:val="20"/>
        </w:rPr>
        <w:t xml:space="preserve">, Priority Axis 1/Action 1.1.4 </w:t>
      </w:r>
      <w:r w:rsidR="00323E70" w:rsidRPr="00FB1954">
        <w:rPr>
          <w:rFonts w:ascii="Times New Roman" w:hAnsi="Times New Roman" w:cs="Times New Roman"/>
          <w:color w:val="auto"/>
          <w:sz w:val="20"/>
          <w:szCs w:val="20"/>
        </w:rPr>
        <w:t xml:space="preserve">“Targeted therapies for diabetes -related aortic valve disease” (THERAVALDIS), MySMIS:104362 (key person - project implementation specialist) </w:t>
      </w:r>
    </w:p>
    <w:p w14:paraId="0DDDA2BB" w14:textId="77777777" w:rsidR="00323E70" w:rsidRPr="00FB1954" w:rsidRDefault="00323E70" w:rsidP="007E14BC">
      <w:pPr>
        <w:pStyle w:val="Default"/>
        <w:numPr>
          <w:ilvl w:val="0"/>
          <w:numId w:val="12"/>
        </w:numPr>
        <w:spacing w:after="100" w:afterAutospacing="1"/>
        <w:jc w:val="both"/>
        <w:rPr>
          <w:rFonts w:ascii="Times New Roman" w:hAnsi="Times New Roman" w:cs="Times New Roman"/>
          <w:color w:val="auto"/>
          <w:sz w:val="20"/>
          <w:szCs w:val="20"/>
        </w:rPr>
      </w:pPr>
      <w:r w:rsidRPr="00FB1954">
        <w:rPr>
          <w:rFonts w:ascii="Times New Roman" w:hAnsi="Times New Roman" w:cs="Times New Roman"/>
          <w:b/>
          <w:bCs/>
          <w:color w:val="auto"/>
          <w:sz w:val="20"/>
          <w:szCs w:val="20"/>
        </w:rPr>
        <w:t>2015-2017</w:t>
      </w:r>
      <w:r w:rsidRPr="00FB1954">
        <w:rPr>
          <w:rFonts w:ascii="Times New Roman" w:hAnsi="Times New Roman" w:cs="Times New Roman"/>
          <w:color w:val="auto"/>
          <w:sz w:val="20"/>
          <w:szCs w:val="20"/>
        </w:rPr>
        <w:t xml:space="preserve">Grant PN-II-RU-TE-2014-4-0965, Vascular cell cross-talk, induces specific microRNAs that can be relevant for atherosclerotic plaque rupture, in type 2 diabetes patients </w:t>
      </w:r>
      <w:r w:rsidRPr="00FB1954">
        <w:rPr>
          <w:rFonts w:ascii="Times New Roman" w:hAnsi="Times New Roman" w:cs="Times New Roman"/>
          <w:b/>
          <w:bCs/>
          <w:color w:val="auto"/>
          <w:sz w:val="20"/>
          <w:szCs w:val="20"/>
        </w:rPr>
        <w:t>–project coordinator</w:t>
      </w:r>
    </w:p>
    <w:p w14:paraId="0AB8A3BF" w14:textId="77777777" w:rsidR="00323E70" w:rsidRPr="00FB1954" w:rsidRDefault="00323E70" w:rsidP="007E14BC">
      <w:pPr>
        <w:pStyle w:val="Default"/>
        <w:numPr>
          <w:ilvl w:val="0"/>
          <w:numId w:val="12"/>
        </w:numPr>
        <w:spacing w:after="100" w:afterAutospacing="1"/>
        <w:jc w:val="both"/>
        <w:rPr>
          <w:rFonts w:ascii="Times New Roman" w:hAnsi="Times New Roman" w:cs="Times New Roman"/>
          <w:color w:val="auto"/>
          <w:sz w:val="20"/>
          <w:szCs w:val="20"/>
        </w:rPr>
      </w:pPr>
      <w:r w:rsidRPr="00FB1954">
        <w:rPr>
          <w:rFonts w:ascii="Times New Roman" w:hAnsi="Times New Roman" w:cs="Times New Roman"/>
          <w:b/>
          <w:bCs/>
          <w:color w:val="auto"/>
          <w:sz w:val="20"/>
          <w:szCs w:val="20"/>
        </w:rPr>
        <w:t>2003-2005</w:t>
      </w:r>
      <w:r w:rsidRPr="00FB1954">
        <w:rPr>
          <w:rFonts w:ascii="Times New Roman" w:hAnsi="Times New Roman" w:cs="Times New Roman"/>
          <w:color w:val="auto"/>
          <w:sz w:val="20"/>
          <w:szCs w:val="20"/>
        </w:rPr>
        <w:t>“The chemokine modulation in different vascular pathologies; their functional role” Grant supported by the Romanian Ministry of Education and Research, National Program VIASAN</w:t>
      </w:r>
      <w:r w:rsidRPr="00FB1954">
        <w:rPr>
          <w:rFonts w:ascii="Times New Roman" w:hAnsi="Times New Roman" w:cs="Times New Roman"/>
          <w:b/>
          <w:bCs/>
          <w:color w:val="auto"/>
          <w:sz w:val="20"/>
          <w:szCs w:val="20"/>
        </w:rPr>
        <w:t>–project coordinator</w:t>
      </w:r>
    </w:p>
    <w:p w14:paraId="686E989F" w14:textId="77777777" w:rsidR="00323E70" w:rsidRPr="00FB1954" w:rsidRDefault="00323E70" w:rsidP="007E14BC">
      <w:pPr>
        <w:pStyle w:val="Default"/>
        <w:numPr>
          <w:ilvl w:val="0"/>
          <w:numId w:val="12"/>
        </w:numPr>
        <w:spacing w:after="100" w:afterAutospacing="1"/>
        <w:jc w:val="both"/>
        <w:rPr>
          <w:rFonts w:ascii="Times New Roman" w:hAnsi="Times New Roman" w:cs="Times New Roman"/>
          <w:b/>
          <w:bCs/>
          <w:color w:val="auto"/>
          <w:sz w:val="20"/>
          <w:szCs w:val="20"/>
        </w:rPr>
      </w:pPr>
      <w:r w:rsidRPr="00FB1954">
        <w:rPr>
          <w:rFonts w:ascii="Times New Roman" w:hAnsi="Times New Roman" w:cs="Times New Roman"/>
          <w:b/>
          <w:bCs/>
          <w:color w:val="auto"/>
          <w:sz w:val="20"/>
          <w:szCs w:val="20"/>
        </w:rPr>
        <w:t xml:space="preserve">2003-2004 </w:t>
      </w:r>
      <w:r w:rsidRPr="00FB1954">
        <w:rPr>
          <w:rFonts w:ascii="Times New Roman" w:hAnsi="Times New Roman" w:cs="Times New Roman"/>
          <w:color w:val="auto"/>
          <w:sz w:val="20"/>
          <w:szCs w:val="20"/>
        </w:rPr>
        <w:t>Protective effects of aspirin in diabetes mellitus model, in vitro Grant awarded by: Romanian Ministry of Research</w:t>
      </w:r>
      <w:r w:rsidRPr="00FB1954">
        <w:rPr>
          <w:rFonts w:ascii="Times New Roman" w:hAnsi="Times New Roman" w:cs="Times New Roman"/>
          <w:b/>
          <w:bCs/>
          <w:color w:val="auto"/>
          <w:sz w:val="20"/>
          <w:szCs w:val="20"/>
        </w:rPr>
        <w:t>–project coordinator</w:t>
      </w:r>
    </w:p>
    <w:p w14:paraId="75E1FB7A" w14:textId="77777777" w:rsidR="00323E70" w:rsidRPr="00FB1954" w:rsidRDefault="00323E70" w:rsidP="007E14BC">
      <w:pPr>
        <w:pStyle w:val="Default"/>
        <w:numPr>
          <w:ilvl w:val="0"/>
          <w:numId w:val="12"/>
        </w:numPr>
        <w:spacing w:after="100" w:afterAutospacing="1"/>
        <w:jc w:val="both"/>
        <w:rPr>
          <w:rFonts w:ascii="Times New Roman" w:hAnsi="Times New Roman" w:cs="Times New Roman"/>
          <w:color w:val="auto"/>
          <w:sz w:val="20"/>
          <w:szCs w:val="20"/>
        </w:rPr>
      </w:pPr>
      <w:r w:rsidRPr="00FB1954">
        <w:rPr>
          <w:rFonts w:ascii="Times New Roman" w:hAnsi="Times New Roman" w:cs="Times New Roman"/>
          <w:b/>
          <w:bCs/>
          <w:color w:val="auto"/>
          <w:sz w:val="20"/>
          <w:szCs w:val="20"/>
        </w:rPr>
        <w:t xml:space="preserve">2001-2002 </w:t>
      </w:r>
      <w:r w:rsidRPr="00FB1954">
        <w:rPr>
          <w:rFonts w:ascii="Times New Roman" w:hAnsi="Times New Roman" w:cs="Times New Roman"/>
          <w:color w:val="auto"/>
          <w:sz w:val="20"/>
          <w:szCs w:val="20"/>
        </w:rPr>
        <w:t xml:space="preserve">The effect of the anti-inflammatory drugs on the activated vascular endothelium” Grant supported by the Romanian Ministry of Education and Research </w:t>
      </w:r>
      <w:r w:rsidRPr="00FB1954">
        <w:rPr>
          <w:rFonts w:ascii="Times New Roman" w:hAnsi="Times New Roman" w:cs="Times New Roman"/>
          <w:b/>
          <w:bCs/>
          <w:color w:val="auto"/>
          <w:sz w:val="20"/>
          <w:szCs w:val="20"/>
        </w:rPr>
        <w:t>–project coordinator</w:t>
      </w:r>
    </w:p>
    <w:p w14:paraId="797970DA" w14:textId="77777777" w:rsidR="00323E70" w:rsidRPr="00FB1954" w:rsidRDefault="00323E70" w:rsidP="007E14BC">
      <w:pPr>
        <w:pStyle w:val="Default"/>
        <w:numPr>
          <w:ilvl w:val="0"/>
          <w:numId w:val="12"/>
        </w:numPr>
        <w:spacing w:after="100" w:afterAutospacing="1"/>
        <w:jc w:val="both"/>
        <w:rPr>
          <w:rFonts w:ascii="Times New Roman" w:hAnsi="Times New Roman" w:cs="Times New Roman"/>
          <w:color w:val="auto"/>
          <w:sz w:val="20"/>
          <w:szCs w:val="20"/>
        </w:rPr>
      </w:pPr>
      <w:r w:rsidRPr="00FB1954">
        <w:rPr>
          <w:rFonts w:ascii="Times New Roman" w:hAnsi="Times New Roman" w:cs="Times New Roman"/>
          <w:b/>
          <w:bCs/>
          <w:color w:val="auto"/>
          <w:sz w:val="20"/>
          <w:szCs w:val="20"/>
        </w:rPr>
        <w:t>2000</w:t>
      </w:r>
      <w:r w:rsidRPr="00FB1954">
        <w:rPr>
          <w:rFonts w:ascii="Times New Roman" w:hAnsi="Times New Roman" w:cs="Times New Roman"/>
          <w:color w:val="auto"/>
          <w:sz w:val="20"/>
          <w:szCs w:val="20"/>
        </w:rPr>
        <w:t>“Liposome characterization for drugs delivery. Grant supported by Romanian Academy</w:t>
      </w:r>
      <w:r w:rsidRPr="00FB1954">
        <w:rPr>
          <w:rFonts w:ascii="Times New Roman" w:hAnsi="Times New Roman" w:cs="Times New Roman"/>
          <w:b/>
          <w:bCs/>
          <w:color w:val="auto"/>
          <w:sz w:val="20"/>
          <w:szCs w:val="20"/>
        </w:rPr>
        <w:t>–project coordinator</w:t>
      </w:r>
    </w:p>
    <w:p w14:paraId="42EB4D03" w14:textId="77777777" w:rsidR="00E56110" w:rsidRPr="00FB1954" w:rsidRDefault="00E56110" w:rsidP="00E72EA7">
      <w:pPr>
        <w:pStyle w:val="Default"/>
        <w:jc w:val="both"/>
        <w:rPr>
          <w:rFonts w:ascii="Times New Roman" w:hAnsi="Times New Roman" w:cs="Times New Roman"/>
          <w:color w:val="auto"/>
          <w:sz w:val="19"/>
          <w:szCs w:val="19"/>
        </w:rPr>
      </w:pPr>
    </w:p>
    <w:p w14:paraId="57F642A2" w14:textId="77777777" w:rsidR="0075621A" w:rsidRPr="00FB1954" w:rsidRDefault="0075621A" w:rsidP="00E72EA7">
      <w:pPr>
        <w:ind w:right="296"/>
        <w:jc w:val="both"/>
        <w:rPr>
          <w:rFonts w:ascii="Times New Roman" w:hAnsi="Times New Roman" w:cs="Times New Roman"/>
          <w:b/>
          <w:sz w:val="20"/>
          <w:szCs w:val="20"/>
        </w:rPr>
      </w:pPr>
    </w:p>
    <w:p w14:paraId="1D6712D3" w14:textId="77777777" w:rsidR="00BF1C3F" w:rsidRPr="00FB1954" w:rsidRDefault="00BF1C3F" w:rsidP="00E72EA7">
      <w:pPr>
        <w:numPr>
          <w:ilvl w:val="0"/>
          <w:numId w:val="2"/>
        </w:numPr>
        <w:ind w:right="296"/>
        <w:jc w:val="both"/>
        <w:rPr>
          <w:rFonts w:ascii="Times New Roman" w:hAnsi="Times New Roman" w:cs="Times New Roman"/>
          <w:b/>
          <w:bCs/>
          <w:sz w:val="26"/>
          <w:szCs w:val="18"/>
        </w:rPr>
      </w:pPr>
      <w:r w:rsidRPr="00FB1954">
        <w:rPr>
          <w:rFonts w:ascii="Times New Roman" w:hAnsi="Times New Roman" w:cs="Times New Roman"/>
          <w:b/>
          <w:bCs/>
          <w:sz w:val="26"/>
          <w:szCs w:val="18"/>
        </w:rPr>
        <w:t>Collaborator in the following grants</w:t>
      </w:r>
    </w:p>
    <w:p w14:paraId="1649F78E" w14:textId="77777777" w:rsidR="002F1D0C" w:rsidRPr="00FB1954" w:rsidRDefault="002F1D0C" w:rsidP="00E72EA7">
      <w:pPr>
        <w:ind w:left="720" w:right="296"/>
        <w:jc w:val="both"/>
        <w:rPr>
          <w:rFonts w:ascii="Times New Roman" w:hAnsi="Times New Roman" w:cs="Times New Roman"/>
          <w:sz w:val="26"/>
          <w:szCs w:val="18"/>
        </w:rPr>
      </w:pPr>
    </w:p>
    <w:p w14:paraId="2EAAC054" w14:textId="77777777" w:rsidR="00E56110" w:rsidRPr="00FB1954" w:rsidRDefault="002F1D0C" w:rsidP="00E72EA7">
      <w:pPr>
        <w:pStyle w:val="Default"/>
        <w:spacing w:after="147"/>
        <w:jc w:val="both"/>
        <w:rPr>
          <w:rFonts w:ascii="Times New Roman" w:hAnsi="Times New Roman" w:cs="Times New Roman"/>
          <w:color w:val="auto"/>
          <w:sz w:val="20"/>
          <w:szCs w:val="20"/>
        </w:rPr>
      </w:pPr>
      <w:r w:rsidRPr="00FB1954">
        <w:rPr>
          <w:rFonts w:ascii="Times New Roman" w:hAnsi="Times New Roman" w:cs="Times New Roman"/>
          <w:color w:val="auto"/>
          <w:sz w:val="20"/>
          <w:szCs w:val="20"/>
        </w:rPr>
        <w:t>1</w:t>
      </w:r>
      <w:r w:rsidR="00E56110" w:rsidRPr="00FB1954">
        <w:rPr>
          <w:rFonts w:ascii="Times New Roman" w:hAnsi="Times New Roman" w:cs="Times New Roman"/>
          <w:color w:val="auto"/>
          <w:sz w:val="20"/>
          <w:szCs w:val="20"/>
        </w:rPr>
        <w:t xml:space="preserve">. </w:t>
      </w:r>
      <w:r w:rsidR="00E56110" w:rsidRPr="00FB1954">
        <w:rPr>
          <w:rFonts w:ascii="Times New Roman" w:hAnsi="Times New Roman" w:cs="Times New Roman"/>
          <w:b/>
          <w:bCs/>
          <w:color w:val="auto"/>
          <w:sz w:val="20"/>
          <w:szCs w:val="20"/>
        </w:rPr>
        <w:t>2011-2016:</w:t>
      </w:r>
      <w:r w:rsidR="00F82128" w:rsidRPr="00FB1954">
        <w:rPr>
          <w:rFonts w:ascii="Times New Roman" w:hAnsi="Times New Roman" w:cs="Times New Roman"/>
          <w:b/>
          <w:bCs/>
          <w:color w:val="auto"/>
          <w:sz w:val="20"/>
          <w:szCs w:val="20"/>
        </w:rPr>
        <w:t xml:space="preserve"> </w:t>
      </w:r>
      <w:r w:rsidR="00E56110" w:rsidRPr="00FB1954">
        <w:rPr>
          <w:rFonts w:ascii="Times New Roman" w:hAnsi="Times New Roman" w:cs="Times New Roman"/>
          <w:color w:val="auto"/>
          <w:sz w:val="20"/>
          <w:szCs w:val="20"/>
        </w:rPr>
        <w:t>Molecules and mechanisms involved in cytokine and chemokine-dependent vascular inflammation as targets for novel nanotherapeutic strategies, Exploratory Research Projects -PN-II-ID-PCE-2011-3</w:t>
      </w:r>
      <w:r w:rsidR="00EA48DB" w:rsidRPr="00FB1954">
        <w:rPr>
          <w:rFonts w:ascii="Times New Roman" w:hAnsi="Times New Roman" w:cs="Times New Roman"/>
          <w:color w:val="auto"/>
          <w:sz w:val="20"/>
          <w:szCs w:val="20"/>
        </w:rPr>
        <w:t>;</w:t>
      </w:r>
    </w:p>
    <w:p w14:paraId="67A123C4" w14:textId="77777777" w:rsidR="00133590" w:rsidRPr="00FB1954" w:rsidRDefault="000C7483" w:rsidP="00E72EA7">
      <w:pPr>
        <w:pStyle w:val="Default"/>
        <w:spacing w:after="147"/>
        <w:jc w:val="both"/>
        <w:rPr>
          <w:rFonts w:ascii="Times New Roman" w:hAnsi="Times New Roman" w:cs="Times New Roman"/>
          <w:color w:val="auto"/>
          <w:sz w:val="20"/>
          <w:szCs w:val="20"/>
        </w:rPr>
      </w:pPr>
      <w:r w:rsidRPr="00FB1954">
        <w:rPr>
          <w:rFonts w:ascii="Times New Roman" w:hAnsi="Times New Roman" w:cs="Times New Roman"/>
          <w:color w:val="auto"/>
          <w:sz w:val="20"/>
          <w:szCs w:val="20"/>
        </w:rPr>
        <w:t>2</w:t>
      </w:r>
      <w:r w:rsidR="00133590" w:rsidRPr="00FB1954">
        <w:rPr>
          <w:rFonts w:ascii="Times New Roman" w:hAnsi="Times New Roman" w:cs="Times New Roman"/>
          <w:color w:val="auto"/>
          <w:sz w:val="20"/>
          <w:szCs w:val="20"/>
        </w:rPr>
        <w:t xml:space="preserve">. </w:t>
      </w:r>
      <w:r w:rsidR="00133590" w:rsidRPr="00FB1954">
        <w:rPr>
          <w:rFonts w:ascii="Times New Roman" w:hAnsi="Times New Roman" w:cs="Times New Roman"/>
          <w:b/>
          <w:bCs/>
          <w:color w:val="auto"/>
          <w:sz w:val="20"/>
          <w:szCs w:val="20"/>
        </w:rPr>
        <w:t>2007-2010:</w:t>
      </w:r>
      <w:r w:rsidR="00F82128" w:rsidRPr="00FB1954">
        <w:rPr>
          <w:rFonts w:ascii="Times New Roman" w:hAnsi="Times New Roman" w:cs="Times New Roman"/>
          <w:b/>
          <w:bCs/>
          <w:color w:val="auto"/>
          <w:sz w:val="20"/>
          <w:szCs w:val="20"/>
        </w:rPr>
        <w:t xml:space="preserve"> </w:t>
      </w:r>
      <w:r w:rsidR="00133590" w:rsidRPr="00FB1954">
        <w:rPr>
          <w:rFonts w:ascii="Times New Roman" w:hAnsi="Times New Roman" w:cs="Times New Roman"/>
          <w:color w:val="auto"/>
          <w:sz w:val="20"/>
          <w:szCs w:val="20"/>
        </w:rPr>
        <w:t xml:space="preserve">Molecular inter-connection between chronic inflammation and atherosclerosis: the role of new discovered molecules, </w:t>
      </w:r>
      <w:proofErr w:type="spellStart"/>
      <w:r w:rsidR="00133590" w:rsidRPr="00FB1954">
        <w:rPr>
          <w:rFonts w:ascii="Times New Roman" w:hAnsi="Times New Roman" w:cs="Times New Roman"/>
          <w:color w:val="auto"/>
          <w:sz w:val="20"/>
          <w:szCs w:val="20"/>
        </w:rPr>
        <w:t>resistin</w:t>
      </w:r>
      <w:proofErr w:type="spellEnd"/>
      <w:r w:rsidR="00133590" w:rsidRPr="00FB1954">
        <w:rPr>
          <w:rFonts w:ascii="Times New Roman" w:hAnsi="Times New Roman" w:cs="Times New Roman"/>
          <w:color w:val="auto"/>
          <w:sz w:val="20"/>
          <w:szCs w:val="20"/>
        </w:rPr>
        <w:t>, fractalkine and CXCL16; opportunities for new targeted therapies. P4-partnerships PC</w:t>
      </w:r>
      <w:r w:rsidR="00AE3F1D" w:rsidRPr="00FB1954">
        <w:rPr>
          <w:rFonts w:ascii="Times New Roman" w:hAnsi="Times New Roman" w:cs="Times New Roman"/>
          <w:color w:val="auto"/>
          <w:sz w:val="20"/>
          <w:szCs w:val="20"/>
        </w:rPr>
        <w:t xml:space="preserve"> (</w:t>
      </w:r>
      <w:r w:rsidR="00B65F58" w:rsidRPr="00FB1954">
        <w:rPr>
          <w:rFonts w:ascii="Times New Roman" w:hAnsi="Times New Roman" w:cs="Times New Roman"/>
          <w:color w:val="auto"/>
          <w:sz w:val="20"/>
          <w:szCs w:val="20"/>
        </w:rPr>
        <w:t>P</w:t>
      </w:r>
      <w:r w:rsidR="00AE3F1D" w:rsidRPr="00FB1954">
        <w:rPr>
          <w:rFonts w:ascii="Times New Roman" w:hAnsi="Times New Roman" w:cs="Times New Roman"/>
          <w:color w:val="auto"/>
          <w:sz w:val="20"/>
          <w:szCs w:val="20"/>
        </w:rPr>
        <w:t>4</w:t>
      </w:r>
      <w:r w:rsidR="00B65F58" w:rsidRPr="00FB1954">
        <w:rPr>
          <w:rFonts w:ascii="Times New Roman" w:hAnsi="Times New Roman" w:cs="Times New Roman"/>
          <w:color w:val="auto"/>
          <w:sz w:val="20"/>
          <w:szCs w:val="20"/>
        </w:rPr>
        <w:t xml:space="preserve"> </w:t>
      </w:r>
      <w:proofErr w:type="gramStart"/>
      <w:r w:rsidR="00B65F58" w:rsidRPr="00FB1954">
        <w:rPr>
          <w:rFonts w:ascii="Times New Roman" w:hAnsi="Times New Roman" w:cs="Times New Roman"/>
          <w:color w:val="auto"/>
          <w:sz w:val="20"/>
          <w:szCs w:val="20"/>
        </w:rPr>
        <w:t>Program</w:t>
      </w:r>
      <w:r w:rsidR="00AE3F1D" w:rsidRPr="00FB1954">
        <w:rPr>
          <w:rFonts w:ascii="Times New Roman" w:hAnsi="Times New Roman" w:cs="Times New Roman"/>
          <w:color w:val="auto"/>
          <w:sz w:val="20"/>
          <w:szCs w:val="20"/>
        </w:rPr>
        <w:t xml:space="preserve"> )</w:t>
      </w:r>
      <w:proofErr w:type="gramEnd"/>
      <w:r w:rsidR="00133590" w:rsidRPr="00FB1954">
        <w:rPr>
          <w:rFonts w:ascii="Times New Roman" w:hAnsi="Times New Roman" w:cs="Times New Roman"/>
          <w:color w:val="auto"/>
          <w:sz w:val="20"/>
          <w:szCs w:val="20"/>
        </w:rPr>
        <w:t xml:space="preserve">; </w:t>
      </w:r>
    </w:p>
    <w:p w14:paraId="2BE5FA75" w14:textId="77777777" w:rsidR="00133590" w:rsidRPr="00FB1954" w:rsidRDefault="000C7483" w:rsidP="00E72EA7">
      <w:pPr>
        <w:pStyle w:val="Default"/>
        <w:spacing w:after="147"/>
        <w:jc w:val="both"/>
        <w:rPr>
          <w:rFonts w:ascii="Times New Roman" w:hAnsi="Times New Roman" w:cs="Times New Roman"/>
          <w:color w:val="auto"/>
          <w:sz w:val="20"/>
          <w:szCs w:val="20"/>
        </w:rPr>
      </w:pPr>
      <w:r w:rsidRPr="00FB1954">
        <w:rPr>
          <w:rFonts w:ascii="Times New Roman" w:hAnsi="Times New Roman" w:cs="Times New Roman"/>
          <w:color w:val="auto"/>
          <w:sz w:val="20"/>
          <w:szCs w:val="20"/>
        </w:rPr>
        <w:t>3</w:t>
      </w:r>
      <w:r w:rsidR="00133590" w:rsidRPr="00FB1954">
        <w:rPr>
          <w:rFonts w:ascii="Times New Roman" w:hAnsi="Times New Roman" w:cs="Times New Roman"/>
          <w:color w:val="auto"/>
          <w:sz w:val="20"/>
          <w:szCs w:val="20"/>
        </w:rPr>
        <w:t xml:space="preserve">. </w:t>
      </w:r>
      <w:r w:rsidR="00133590" w:rsidRPr="00FB1954">
        <w:rPr>
          <w:rFonts w:ascii="Times New Roman" w:hAnsi="Times New Roman" w:cs="Times New Roman"/>
          <w:b/>
          <w:bCs/>
          <w:color w:val="auto"/>
          <w:sz w:val="20"/>
          <w:szCs w:val="20"/>
        </w:rPr>
        <w:t>2005-2007:</w:t>
      </w:r>
      <w:r w:rsidR="00F82128" w:rsidRPr="00FB1954">
        <w:rPr>
          <w:rFonts w:ascii="Times New Roman" w:hAnsi="Times New Roman" w:cs="Times New Roman"/>
          <w:b/>
          <w:bCs/>
          <w:color w:val="auto"/>
          <w:sz w:val="20"/>
          <w:szCs w:val="20"/>
        </w:rPr>
        <w:t xml:space="preserve"> </w:t>
      </w:r>
      <w:r w:rsidR="00133590" w:rsidRPr="00FB1954">
        <w:rPr>
          <w:rFonts w:ascii="Times New Roman" w:hAnsi="Times New Roman" w:cs="Times New Roman"/>
          <w:color w:val="auto"/>
          <w:sz w:val="20"/>
          <w:szCs w:val="20"/>
        </w:rPr>
        <w:t xml:space="preserve">Alteration of cellular and molecular mechanisms and of gene expression in cardiovascular diseases and diabetes/obesity –major disorders for metabolic syndrome. Grant: </w:t>
      </w:r>
      <w:proofErr w:type="spellStart"/>
      <w:r w:rsidR="00133590" w:rsidRPr="00FB1954">
        <w:rPr>
          <w:rFonts w:ascii="Times New Roman" w:hAnsi="Times New Roman" w:cs="Times New Roman"/>
          <w:color w:val="auto"/>
          <w:sz w:val="20"/>
          <w:szCs w:val="20"/>
        </w:rPr>
        <w:t>Programme</w:t>
      </w:r>
      <w:proofErr w:type="spellEnd"/>
      <w:r w:rsidR="00133590" w:rsidRPr="00FB1954">
        <w:rPr>
          <w:rFonts w:ascii="Times New Roman" w:hAnsi="Times New Roman" w:cs="Times New Roman"/>
          <w:color w:val="auto"/>
          <w:sz w:val="20"/>
          <w:szCs w:val="20"/>
        </w:rPr>
        <w:t xml:space="preserve"> Research of Excellency; </w:t>
      </w:r>
    </w:p>
    <w:p w14:paraId="30C635B1" w14:textId="77777777" w:rsidR="00133590" w:rsidRPr="00FB1954" w:rsidRDefault="000C7483" w:rsidP="00E72EA7">
      <w:pPr>
        <w:pStyle w:val="Default"/>
        <w:spacing w:after="147"/>
        <w:jc w:val="both"/>
        <w:rPr>
          <w:rFonts w:ascii="Times New Roman" w:hAnsi="Times New Roman" w:cs="Times New Roman"/>
          <w:color w:val="auto"/>
          <w:sz w:val="20"/>
          <w:szCs w:val="20"/>
        </w:rPr>
      </w:pPr>
      <w:r w:rsidRPr="00FB1954">
        <w:rPr>
          <w:rFonts w:ascii="Times New Roman" w:hAnsi="Times New Roman" w:cs="Times New Roman"/>
          <w:color w:val="auto"/>
          <w:sz w:val="20"/>
          <w:szCs w:val="20"/>
        </w:rPr>
        <w:t>4</w:t>
      </w:r>
      <w:r w:rsidR="00133590" w:rsidRPr="00FB1954">
        <w:rPr>
          <w:rFonts w:ascii="Times New Roman" w:hAnsi="Times New Roman" w:cs="Times New Roman"/>
          <w:color w:val="auto"/>
          <w:sz w:val="20"/>
          <w:szCs w:val="20"/>
        </w:rPr>
        <w:t xml:space="preserve">. </w:t>
      </w:r>
      <w:r w:rsidR="00133590" w:rsidRPr="00FB1954">
        <w:rPr>
          <w:rFonts w:ascii="Times New Roman" w:hAnsi="Times New Roman" w:cs="Times New Roman"/>
          <w:b/>
          <w:bCs/>
          <w:color w:val="auto"/>
          <w:sz w:val="20"/>
          <w:szCs w:val="20"/>
        </w:rPr>
        <w:t>2006-2008:</w:t>
      </w:r>
      <w:r w:rsidR="00F82128" w:rsidRPr="00FB1954">
        <w:rPr>
          <w:rFonts w:ascii="Times New Roman" w:hAnsi="Times New Roman" w:cs="Times New Roman"/>
          <w:b/>
          <w:bCs/>
          <w:color w:val="auto"/>
          <w:sz w:val="20"/>
          <w:szCs w:val="20"/>
        </w:rPr>
        <w:t xml:space="preserve"> </w:t>
      </w:r>
      <w:r w:rsidR="00133590" w:rsidRPr="00FB1954">
        <w:rPr>
          <w:rFonts w:ascii="Times New Roman" w:hAnsi="Times New Roman" w:cs="Times New Roman"/>
          <w:color w:val="auto"/>
          <w:sz w:val="20"/>
          <w:szCs w:val="20"/>
        </w:rPr>
        <w:t xml:space="preserve">Inflammation in atherosclerosis: modulation of the gene expression of fractalkine, </w:t>
      </w:r>
      <w:proofErr w:type="spellStart"/>
      <w:r w:rsidR="00133590" w:rsidRPr="00FB1954">
        <w:rPr>
          <w:rFonts w:ascii="Times New Roman" w:hAnsi="Times New Roman" w:cs="Times New Roman"/>
          <w:color w:val="auto"/>
          <w:sz w:val="20"/>
          <w:szCs w:val="20"/>
        </w:rPr>
        <w:t>apoE</w:t>
      </w:r>
      <w:proofErr w:type="spellEnd"/>
      <w:r w:rsidR="00133590" w:rsidRPr="00FB1954">
        <w:rPr>
          <w:rFonts w:ascii="Times New Roman" w:hAnsi="Times New Roman" w:cs="Times New Roman"/>
          <w:color w:val="auto"/>
          <w:sz w:val="20"/>
          <w:szCs w:val="20"/>
        </w:rPr>
        <w:t xml:space="preserve">, NADPH oxidase and VEGF by inflammatory mediators; the capacity of drugs to prevent/revert the process. Grant: </w:t>
      </w:r>
      <w:proofErr w:type="spellStart"/>
      <w:r w:rsidR="00833691" w:rsidRPr="00FB1954">
        <w:rPr>
          <w:rFonts w:ascii="Times New Roman" w:hAnsi="Times New Roman" w:cs="Times New Roman"/>
          <w:color w:val="auto"/>
          <w:sz w:val="20"/>
          <w:szCs w:val="20"/>
        </w:rPr>
        <w:t>Programme</w:t>
      </w:r>
      <w:proofErr w:type="spellEnd"/>
      <w:r w:rsidR="00833691" w:rsidRPr="00FB1954">
        <w:rPr>
          <w:rFonts w:ascii="Times New Roman" w:hAnsi="Times New Roman" w:cs="Times New Roman"/>
          <w:color w:val="auto"/>
          <w:sz w:val="20"/>
          <w:szCs w:val="20"/>
        </w:rPr>
        <w:t xml:space="preserve"> Research</w:t>
      </w:r>
      <w:r w:rsidR="00133590" w:rsidRPr="00FB1954">
        <w:rPr>
          <w:rFonts w:ascii="Times New Roman" w:hAnsi="Times New Roman" w:cs="Times New Roman"/>
          <w:color w:val="auto"/>
          <w:sz w:val="20"/>
          <w:szCs w:val="20"/>
        </w:rPr>
        <w:t xml:space="preserve"> of Excellency</w:t>
      </w:r>
      <w:r w:rsidR="00EA48DB" w:rsidRPr="00FB1954">
        <w:rPr>
          <w:rFonts w:ascii="Times New Roman" w:hAnsi="Times New Roman" w:cs="Times New Roman"/>
          <w:color w:val="auto"/>
          <w:sz w:val="20"/>
          <w:szCs w:val="20"/>
        </w:rPr>
        <w:t>;</w:t>
      </w:r>
    </w:p>
    <w:p w14:paraId="3F06A350" w14:textId="77777777" w:rsidR="00133590" w:rsidRPr="00FB1954" w:rsidRDefault="000C7483" w:rsidP="00E72EA7">
      <w:pPr>
        <w:pStyle w:val="Default"/>
        <w:spacing w:after="147"/>
        <w:jc w:val="both"/>
        <w:rPr>
          <w:rFonts w:ascii="Times New Roman" w:hAnsi="Times New Roman" w:cs="Times New Roman"/>
          <w:color w:val="auto"/>
          <w:sz w:val="20"/>
          <w:szCs w:val="20"/>
        </w:rPr>
      </w:pPr>
      <w:r w:rsidRPr="00FB1954">
        <w:rPr>
          <w:rFonts w:ascii="Times New Roman" w:hAnsi="Times New Roman" w:cs="Times New Roman"/>
          <w:color w:val="auto"/>
          <w:sz w:val="20"/>
          <w:szCs w:val="20"/>
        </w:rPr>
        <w:t>5</w:t>
      </w:r>
      <w:r w:rsidR="00133590" w:rsidRPr="00FB1954">
        <w:rPr>
          <w:rFonts w:ascii="Times New Roman" w:hAnsi="Times New Roman" w:cs="Times New Roman"/>
          <w:color w:val="auto"/>
          <w:sz w:val="20"/>
          <w:szCs w:val="20"/>
        </w:rPr>
        <w:t xml:space="preserve">. </w:t>
      </w:r>
      <w:r w:rsidR="00133590" w:rsidRPr="00FB1954">
        <w:rPr>
          <w:rFonts w:ascii="Times New Roman" w:hAnsi="Times New Roman" w:cs="Times New Roman"/>
          <w:b/>
          <w:bCs/>
          <w:color w:val="auto"/>
          <w:sz w:val="20"/>
          <w:szCs w:val="20"/>
        </w:rPr>
        <w:t>2006-2008</w:t>
      </w:r>
      <w:r w:rsidR="00F82128" w:rsidRPr="00FB1954">
        <w:rPr>
          <w:rFonts w:ascii="Times New Roman" w:hAnsi="Times New Roman" w:cs="Times New Roman"/>
          <w:b/>
          <w:bCs/>
          <w:color w:val="auto"/>
          <w:sz w:val="20"/>
          <w:szCs w:val="20"/>
        </w:rPr>
        <w:t xml:space="preserve">: </w:t>
      </w:r>
      <w:r w:rsidR="00133590" w:rsidRPr="00FB1954">
        <w:rPr>
          <w:rFonts w:ascii="Times New Roman" w:hAnsi="Times New Roman" w:cs="Times New Roman"/>
          <w:color w:val="auto"/>
          <w:sz w:val="20"/>
          <w:szCs w:val="20"/>
        </w:rPr>
        <w:t>“Signaling pathways involved in fractalkine expression induced by hyperglycemia as targets for developing new therapeutic approach of cardiovascular pathologies associated with diabetes” Grant supported by the Romanian Ministry of Education and Research, National Program CEEX</w:t>
      </w:r>
      <w:r w:rsidR="00EA48DB" w:rsidRPr="00FB1954">
        <w:rPr>
          <w:rFonts w:ascii="Times New Roman" w:hAnsi="Times New Roman" w:cs="Times New Roman"/>
          <w:color w:val="auto"/>
          <w:sz w:val="20"/>
          <w:szCs w:val="20"/>
        </w:rPr>
        <w:t>;</w:t>
      </w:r>
    </w:p>
    <w:p w14:paraId="7CB40FFF" w14:textId="77777777" w:rsidR="00133590" w:rsidRPr="00FB1954" w:rsidRDefault="000C7483" w:rsidP="00E72EA7">
      <w:pPr>
        <w:pStyle w:val="Default"/>
        <w:spacing w:after="147"/>
        <w:jc w:val="both"/>
        <w:rPr>
          <w:rFonts w:ascii="Times New Roman" w:hAnsi="Times New Roman" w:cs="Times New Roman"/>
          <w:color w:val="auto"/>
          <w:sz w:val="20"/>
          <w:szCs w:val="20"/>
        </w:rPr>
      </w:pPr>
      <w:r w:rsidRPr="00FB1954">
        <w:rPr>
          <w:rFonts w:ascii="Times New Roman" w:hAnsi="Times New Roman" w:cs="Times New Roman"/>
          <w:color w:val="auto"/>
          <w:sz w:val="20"/>
          <w:szCs w:val="20"/>
        </w:rPr>
        <w:t>6</w:t>
      </w:r>
      <w:r w:rsidR="00133590" w:rsidRPr="00FB1954">
        <w:rPr>
          <w:rFonts w:ascii="Times New Roman" w:hAnsi="Times New Roman" w:cs="Times New Roman"/>
          <w:color w:val="auto"/>
          <w:sz w:val="20"/>
          <w:szCs w:val="20"/>
        </w:rPr>
        <w:t xml:space="preserve">. </w:t>
      </w:r>
      <w:r w:rsidR="00133590" w:rsidRPr="00FB1954">
        <w:rPr>
          <w:rFonts w:ascii="Times New Roman" w:hAnsi="Times New Roman" w:cs="Times New Roman"/>
          <w:b/>
          <w:bCs/>
          <w:color w:val="auto"/>
          <w:sz w:val="20"/>
          <w:szCs w:val="20"/>
        </w:rPr>
        <w:t>2004-2006</w:t>
      </w:r>
      <w:r w:rsidR="00133590" w:rsidRPr="00FB1954">
        <w:rPr>
          <w:rFonts w:ascii="Times New Roman" w:hAnsi="Times New Roman" w:cs="Times New Roman"/>
          <w:color w:val="auto"/>
          <w:sz w:val="20"/>
          <w:szCs w:val="20"/>
        </w:rPr>
        <w:t xml:space="preserve">: „A new </w:t>
      </w:r>
      <w:r w:rsidR="00FD0149" w:rsidRPr="00FB1954">
        <w:rPr>
          <w:rFonts w:ascii="Times New Roman" w:hAnsi="Times New Roman" w:cs="Times New Roman"/>
          <w:color w:val="auto"/>
          <w:sz w:val="20"/>
          <w:szCs w:val="20"/>
        </w:rPr>
        <w:t>strategy</w:t>
      </w:r>
      <w:r w:rsidR="00133590" w:rsidRPr="00FB1954">
        <w:rPr>
          <w:rFonts w:ascii="Times New Roman" w:hAnsi="Times New Roman" w:cs="Times New Roman"/>
          <w:color w:val="auto"/>
          <w:sz w:val="20"/>
          <w:szCs w:val="20"/>
        </w:rPr>
        <w:t xml:space="preserve"> for atherosclerotic plaque </w:t>
      </w:r>
      <w:r w:rsidR="00FD0149" w:rsidRPr="00FB1954">
        <w:rPr>
          <w:rFonts w:ascii="Times New Roman" w:hAnsi="Times New Roman" w:cs="Times New Roman"/>
          <w:color w:val="auto"/>
          <w:sz w:val="20"/>
          <w:szCs w:val="20"/>
        </w:rPr>
        <w:t>stabilization</w:t>
      </w:r>
      <w:r w:rsidR="00133590" w:rsidRPr="00FB1954">
        <w:rPr>
          <w:rFonts w:ascii="Times New Roman" w:hAnsi="Times New Roman" w:cs="Times New Roman"/>
          <w:color w:val="auto"/>
          <w:sz w:val="20"/>
          <w:szCs w:val="20"/>
        </w:rPr>
        <w:t xml:space="preserve"> in coronary syndromes: removal of activated macrophages using </w:t>
      </w:r>
      <w:r w:rsidR="00FD0149" w:rsidRPr="00FB1954">
        <w:rPr>
          <w:rFonts w:ascii="Times New Roman" w:hAnsi="Times New Roman" w:cs="Times New Roman"/>
          <w:color w:val="auto"/>
          <w:sz w:val="20"/>
          <w:szCs w:val="20"/>
        </w:rPr>
        <w:t>clodronate</w:t>
      </w:r>
      <w:r w:rsidR="00133590" w:rsidRPr="00FB1954">
        <w:rPr>
          <w:rFonts w:ascii="Times New Roman" w:hAnsi="Times New Roman" w:cs="Times New Roman"/>
          <w:color w:val="auto"/>
          <w:sz w:val="20"/>
          <w:szCs w:val="20"/>
        </w:rPr>
        <w:t xml:space="preserve"> coupled liposomes”</w:t>
      </w:r>
      <w:r w:rsidR="00AE3F1D" w:rsidRPr="00FB1954">
        <w:rPr>
          <w:rFonts w:ascii="Times New Roman" w:hAnsi="Times New Roman" w:cs="Times New Roman"/>
          <w:color w:val="auto"/>
          <w:sz w:val="20"/>
          <w:szCs w:val="20"/>
        </w:rPr>
        <w:t xml:space="preserve">. </w:t>
      </w:r>
      <w:r w:rsidR="00133590" w:rsidRPr="00FB1954">
        <w:rPr>
          <w:rFonts w:ascii="Times New Roman" w:hAnsi="Times New Roman" w:cs="Times New Roman"/>
          <w:color w:val="auto"/>
          <w:sz w:val="20"/>
          <w:szCs w:val="20"/>
        </w:rPr>
        <w:t>Grant VIASAN</w:t>
      </w:r>
      <w:r w:rsidR="00EA48DB" w:rsidRPr="00FB1954">
        <w:rPr>
          <w:rFonts w:ascii="Times New Roman" w:hAnsi="Times New Roman" w:cs="Times New Roman"/>
          <w:color w:val="auto"/>
          <w:sz w:val="20"/>
          <w:szCs w:val="20"/>
        </w:rPr>
        <w:t>;</w:t>
      </w:r>
    </w:p>
    <w:p w14:paraId="22D6A4F9" w14:textId="77777777" w:rsidR="00133590" w:rsidRPr="00FB1954" w:rsidRDefault="000C7483" w:rsidP="00E72EA7">
      <w:pPr>
        <w:pStyle w:val="Default"/>
        <w:spacing w:after="147"/>
        <w:jc w:val="both"/>
        <w:rPr>
          <w:rFonts w:ascii="Times New Roman" w:hAnsi="Times New Roman" w:cs="Times New Roman"/>
          <w:color w:val="auto"/>
          <w:sz w:val="20"/>
          <w:szCs w:val="20"/>
        </w:rPr>
      </w:pPr>
      <w:r w:rsidRPr="00FB1954">
        <w:rPr>
          <w:rFonts w:ascii="Times New Roman" w:hAnsi="Times New Roman" w:cs="Times New Roman"/>
          <w:color w:val="auto"/>
          <w:sz w:val="20"/>
          <w:szCs w:val="20"/>
        </w:rPr>
        <w:t>7</w:t>
      </w:r>
      <w:r w:rsidR="00133590" w:rsidRPr="00FB1954">
        <w:rPr>
          <w:rFonts w:ascii="Times New Roman" w:hAnsi="Times New Roman" w:cs="Times New Roman"/>
          <w:color w:val="auto"/>
          <w:sz w:val="20"/>
          <w:szCs w:val="20"/>
        </w:rPr>
        <w:t xml:space="preserve">. </w:t>
      </w:r>
      <w:r w:rsidR="00133590" w:rsidRPr="00FB1954">
        <w:rPr>
          <w:rFonts w:ascii="Times New Roman" w:hAnsi="Times New Roman" w:cs="Times New Roman"/>
          <w:b/>
          <w:bCs/>
          <w:color w:val="auto"/>
          <w:sz w:val="20"/>
          <w:szCs w:val="20"/>
        </w:rPr>
        <w:t>2003-2004</w:t>
      </w:r>
      <w:r w:rsidR="00133590" w:rsidRPr="00FB1954">
        <w:rPr>
          <w:rFonts w:ascii="Times New Roman" w:hAnsi="Times New Roman" w:cs="Times New Roman"/>
          <w:color w:val="auto"/>
          <w:sz w:val="20"/>
          <w:szCs w:val="20"/>
        </w:rPr>
        <w:t xml:space="preserve">: The effect of </w:t>
      </w:r>
      <w:r w:rsidR="00FD0149" w:rsidRPr="00FB1954">
        <w:rPr>
          <w:rFonts w:ascii="Times New Roman" w:hAnsi="Times New Roman" w:cs="Times New Roman"/>
          <w:color w:val="auto"/>
          <w:sz w:val="20"/>
          <w:szCs w:val="20"/>
        </w:rPr>
        <w:t>superoxide</w:t>
      </w:r>
      <w:r w:rsidR="00133590" w:rsidRPr="00FB1954">
        <w:rPr>
          <w:rFonts w:ascii="Times New Roman" w:hAnsi="Times New Roman" w:cs="Times New Roman"/>
          <w:color w:val="auto"/>
          <w:sz w:val="20"/>
          <w:szCs w:val="20"/>
        </w:rPr>
        <w:t xml:space="preserve"> </w:t>
      </w:r>
      <w:r w:rsidR="00FD0149" w:rsidRPr="00FB1954">
        <w:rPr>
          <w:rFonts w:ascii="Times New Roman" w:hAnsi="Times New Roman" w:cs="Times New Roman"/>
          <w:color w:val="auto"/>
          <w:sz w:val="20"/>
          <w:szCs w:val="20"/>
        </w:rPr>
        <w:t>dismutase</w:t>
      </w:r>
      <w:r w:rsidR="00133590" w:rsidRPr="00FB1954">
        <w:rPr>
          <w:rFonts w:ascii="Times New Roman" w:hAnsi="Times New Roman" w:cs="Times New Roman"/>
          <w:color w:val="auto"/>
          <w:sz w:val="20"/>
          <w:szCs w:val="20"/>
        </w:rPr>
        <w:t xml:space="preserve"> incorporated in liposomes on reactivity of mesenteric arteries isolated from diabetic hamsters"-Romanian Academy grant</w:t>
      </w:r>
      <w:r w:rsidR="00EA48DB" w:rsidRPr="00FB1954">
        <w:rPr>
          <w:rFonts w:ascii="Times New Roman" w:hAnsi="Times New Roman" w:cs="Times New Roman"/>
          <w:color w:val="auto"/>
          <w:sz w:val="20"/>
          <w:szCs w:val="20"/>
        </w:rPr>
        <w:t>;</w:t>
      </w:r>
    </w:p>
    <w:p w14:paraId="1F839756" w14:textId="77777777" w:rsidR="00133590" w:rsidRPr="00FB1954" w:rsidRDefault="000C7483" w:rsidP="00E72EA7">
      <w:pPr>
        <w:pStyle w:val="Default"/>
        <w:spacing w:after="100" w:afterAutospacing="1"/>
        <w:jc w:val="both"/>
        <w:rPr>
          <w:rFonts w:ascii="Times New Roman" w:hAnsi="Times New Roman" w:cs="Times New Roman"/>
          <w:color w:val="auto"/>
          <w:sz w:val="20"/>
          <w:szCs w:val="20"/>
        </w:rPr>
      </w:pPr>
      <w:r w:rsidRPr="00FB1954">
        <w:rPr>
          <w:rFonts w:ascii="Times New Roman" w:hAnsi="Times New Roman" w:cs="Times New Roman"/>
          <w:color w:val="auto"/>
          <w:sz w:val="20"/>
          <w:szCs w:val="20"/>
        </w:rPr>
        <w:t>8</w:t>
      </w:r>
      <w:r w:rsidR="00133590" w:rsidRPr="00FB1954">
        <w:rPr>
          <w:rFonts w:ascii="Times New Roman" w:hAnsi="Times New Roman" w:cs="Times New Roman"/>
          <w:color w:val="auto"/>
          <w:sz w:val="20"/>
          <w:szCs w:val="20"/>
        </w:rPr>
        <w:t xml:space="preserve">. </w:t>
      </w:r>
      <w:r w:rsidR="00133590" w:rsidRPr="00FB1954">
        <w:rPr>
          <w:rFonts w:ascii="Times New Roman" w:hAnsi="Times New Roman" w:cs="Times New Roman"/>
          <w:b/>
          <w:bCs/>
          <w:color w:val="auto"/>
          <w:sz w:val="20"/>
          <w:szCs w:val="20"/>
        </w:rPr>
        <w:t>2001-2003</w:t>
      </w:r>
      <w:r w:rsidR="00133590" w:rsidRPr="00FB1954">
        <w:rPr>
          <w:rFonts w:ascii="Times New Roman" w:hAnsi="Times New Roman" w:cs="Times New Roman"/>
          <w:color w:val="auto"/>
          <w:sz w:val="20"/>
          <w:szCs w:val="20"/>
        </w:rPr>
        <w:t xml:space="preserve">: Drugs targeting towards activated vascular </w:t>
      </w:r>
      <w:r w:rsidR="00B65F58" w:rsidRPr="00FB1954">
        <w:rPr>
          <w:rFonts w:ascii="Times New Roman" w:hAnsi="Times New Roman" w:cs="Times New Roman"/>
          <w:color w:val="auto"/>
          <w:sz w:val="20"/>
          <w:szCs w:val="20"/>
        </w:rPr>
        <w:t>endothelium</w:t>
      </w:r>
      <w:r w:rsidR="00133590" w:rsidRPr="00FB1954">
        <w:rPr>
          <w:rFonts w:ascii="Times New Roman" w:hAnsi="Times New Roman" w:cs="Times New Roman"/>
          <w:color w:val="auto"/>
          <w:sz w:val="20"/>
          <w:szCs w:val="20"/>
        </w:rPr>
        <w:t xml:space="preserve"> using “intelligence” liposomes: a strategy for cardiovascular diseases therapy. Grant VIASAN</w:t>
      </w:r>
      <w:r w:rsidR="00EA48DB" w:rsidRPr="00FB1954">
        <w:rPr>
          <w:rFonts w:ascii="Times New Roman" w:hAnsi="Times New Roman" w:cs="Times New Roman"/>
          <w:color w:val="auto"/>
          <w:sz w:val="20"/>
          <w:szCs w:val="20"/>
        </w:rPr>
        <w:t>;</w:t>
      </w:r>
    </w:p>
    <w:p w14:paraId="16517E89" w14:textId="77777777" w:rsidR="00BF1C3F" w:rsidRPr="00FB1954" w:rsidRDefault="000C7483" w:rsidP="00E72EA7">
      <w:pPr>
        <w:spacing w:after="100" w:afterAutospacing="1"/>
        <w:ind w:right="296"/>
        <w:jc w:val="both"/>
        <w:rPr>
          <w:rFonts w:ascii="Times New Roman" w:hAnsi="Times New Roman" w:cs="Times New Roman"/>
          <w:color w:val="auto"/>
          <w:sz w:val="20"/>
          <w:szCs w:val="20"/>
        </w:rPr>
      </w:pPr>
      <w:r w:rsidRPr="00FB1954">
        <w:rPr>
          <w:rFonts w:ascii="Times New Roman" w:hAnsi="Times New Roman" w:cs="Times New Roman"/>
          <w:color w:val="auto"/>
          <w:sz w:val="20"/>
          <w:szCs w:val="20"/>
        </w:rPr>
        <w:t>9</w:t>
      </w:r>
      <w:r w:rsidR="00133590" w:rsidRPr="00FB1954">
        <w:rPr>
          <w:rFonts w:ascii="Times New Roman" w:hAnsi="Times New Roman" w:cs="Times New Roman"/>
          <w:color w:val="auto"/>
          <w:sz w:val="20"/>
          <w:szCs w:val="20"/>
        </w:rPr>
        <w:t xml:space="preserve">. </w:t>
      </w:r>
      <w:r w:rsidR="00133590" w:rsidRPr="00FB1954">
        <w:rPr>
          <w:rFonts w:ascii="Times New Roman" w:hAnsi="Times New Roman" w:cs="Times New Roman"/>
          <w:b/>
          <w:bCs/>
          <w:color w:val="auto"/>
          <w:sz w:val="20"/>
          <w:szCs w:val="20"/>
        </w:rPr>
        <w:t>1999-2001</w:t>
      </w:r>
      <w:r w:rsidR="00133590" w:rsidRPr="00FB1954">
        <w:rPr>
          <w:rFonts w:ascii="Times New Roman" w:hAnsi="Times New Roman" w:cs="Times New Roman"/>
          <w:color w:val="auto"/>
          <w:sz w:val="20"/>
          <w:szCs w:val="20"/>
        </w:rPr>
        <w:t>, Specific drug delivery to vascular endothelium using liposomes. Grant ANSTI</w:t>
      </w:r>
      <w:r w:rsidR="00EA48DB" w:rsidRPr="00FB1954">
        <w:rPr>
          <w:rFonts w:ascii="Times New Roman" w:hAnsi="Times New Roman" w:cs="Times New Roman"/>
          <w:color w:val="auto"/>
          <w:sz w:val="20"/>
          <w:szCs w:val="20"/>
        </w:rPr>
        <w:t>;</w:t>
      </w:r>
    </w:p>
    <w:p w14:paraId="4F6FFB66" w14:textId="77777777" w:rsidR="00133590" w:rsidRPr="00FB1954" w:rsidRDefault="000C7483" w:rsidP="00E72EA7">
      <w:pPr>
        <w:pStyle w:val="Default"/>
        <w:spacing w:after="100" w:afterAutospacing="1"/>
        <w:jc w:val="both"/>
        <w:rPr>
          <w:rFonts w:ascii="Times New Roman" w:hAnsi="Times New Roman" w:cs="Times New Roman"/>
          <w:color w:val="auto"/>
          <w:sz w:val="20"/>
          <w:szCs w:val="20"/>
        </w:rPr>
      </w:pPr>
      <w:r w:rsidRPr="00FB1954">
        <w:rPr>
          <w:rFonts w:ascii="Times New Roman" w:hAnsi="Times New Roman" w:cs="Times New Roman"/>
          <w:color w:val="auto"/>
          <w:sz w:val="20"/>
          <w:szCs w:val="20"/>
        </w:rPr>
        <w:lastRenderedPageBreak/>
        <w:t>10</w:t>
      </w:r>
      <w:r w:rsidR="00133590" w:rsidRPr="00FB1954">
        <w:rPr>
          <w:rFonts w:ascii="Times New Roman" w:hAnsi="Times New Roman" w:cs="Times New Roman"/>
          <w:b/>
          <w:bCs/>
          <w:color w:val="auto"/>
          <w:sz w:val="20"/>
          <w:szCs w:val="20"/>
        </w:rPr>
        <w:t>. 1999 -2001</w:t>
      </w:r>
      <w:r w:rsidR="00AE3F1D" w:rsidRPr="00FB1954">
        <w:rPr>
          <w:rFonts w:ascii="Times New Roman" w:hAnsi="Times New Roman" w:cs="Times New Roman"/>
          <w:b/>
          <w:bCs/>
          <w:color w:val="auto"/>
          <w:sz w:val="20"/>
          <w:szCs w:val="20"/>
        </w:rPr>
        <w:t xml:space="preserve"> </w:t>
      </w:r>
      <w:r w:rsidR="00133590" w:rsidRPr="00FB1954">
        <w:rPr>
          <w:rFonts w:ascii="Times New Roman" w:hAnsi="Times New Roman" w:cs="Times New Roman"/>
          <w:color w:val="auto"/>
          <w:sz w:val="20"/>
          <w:szCs w:val="20"/>
        </w:rPr>
        <w:t>Cell adhesion molecules expression in valvular endothelium; future therapeutic implications for valvular diseases. Grant ANSTI</w:t>
      </w:r>
      <w:r w:rsidR="00EA48DB" w:rsidRPr="00FB1954">
        <w:rPr>
          <w:rFonts w:ascii="Times New Roman" w:hAnsi="Times New Roman" w:cs="Times New Roman"/>
          <w:color w:val="auto"/>
          <w:sz w:val="20"/>
          <w:szCs w:val="20"/>
        </w:rPr>
        <w:t>.</w:t>
      </w:r>
    </w:p>
    <w:p w14:paraId="160C69A6" w14:textId="77777777" w:rsidR="00133590" w:rsidRPr="00FB1954" w:rsidRDefault="00133590" w:rsidP="00E72EA7">
      <w:pPr>
        <w:ind w:right="296"/>
        <w:jc w:val="both"/>
        <w:rPr>
          <w:rFonts w:ascii="Times New Roman" w:hAnsi="Times New Roman" w:cs="Times New Roman"/>
          <w:sz w:val="26"/>
          <w:szCs w:val="18"/>
        </w:rPr>
      </w:pPr>
    </w:p>
    <w:p w14:paraId="753DC6DD" w14:textId="77777777" w:rsidR="002A6BFF" w:rsidRPr="00FB1954" w:rsidRDefault="00BF1C3F" w:rsidP="00E72EA7">
      <w:pPr>
        <w:numPr>
          <w:ilvl w:val="0"/>
          <w:numId w:val="2"/>
        </w:numPr>
        <w:ind w:right="296"/>
        <w:jc w:val="both"/>
        <w:rPr>
          <w:rFonts w:ascii="Times New Roman" w:hAnsi="Times New Roman" w:cs="Times New Roman"/>
          <w:b/>
          <w:bCs/>
          <w:sz w:val="26"/>
          <w:szCs w:val="18"/>
        </w:rPr>
      </w:pPr>
      <w:r w:rsidRPr="00FB1954">
        <w:rPr>
          <w:rFonts w:ascii="Times New Roman" w:hAnsi="Times New Roman" w:cs="Times New Roman"/>
          <w:b/>
          <w:bCs/>
          <w:sz w:val="26"/>
          <w:szCs w:val="18"/>
        </w:rPr>
        <w:t xml:space="preserve">Collaborator in the following </w:t>
      </w:r>
      <w:r w:rsidR="00454943" w:rsidRPr="00FB1954">
        <w:rPr>
          <w:rFonts w:ascii="Times New Roman" w:hAnsi="Times New Roman" w:cs="Times New Roman"/>
          <w:b/>
          <w:bCs/>
          <w:sz w:val="26"/>
          <w:szCs w:val="18"/>
        </w:rPr>
        <w:t xml:space="preserve">international </w:t>
      </w:r>
      <w:r w:rsidRPr="00FB1954">
        <w:rPr>
          <w:rFonts w:ascii="Times New Roman" w:hAnsi="Times New Roman" w:cs="Times New Roman"/>
          <w:b/>
          <w:bCs/>
          <w:sz w:val="26"/>
          <w:szCs w:val="18"/>
        </w:rPr>
        <w:t>grants</w:t>
      </w:r>
    </w:p>
    <w:p w14:paraId="5E030A03" w14:textId="77777777" w:rsidR="00E56110" w:rsidRPr="00FB1954" w:rsidRDefault="00E56110" w:rsidP="00E72EA7">
      <w:pPr>
        <w:pStyle w:val="Default"/>
        <w:jc w:val="both"/>
        <w:rPr>
          <w:rFonts w:ascii="Times New Roman" w:hAnsi="Times New Roman" w:cs="Times New Roman"/>
        </w:rPr>
      </w:pPr>
    </w:p>
    <w:p w14:paraId="35A40D80" w14:textId="77777777" w:rsidR="00E56110" w:rsidRPr="00FB1954" w:rsidRDefault="00E56110" w:rsidP="00A8091F">
      <w:pPr>
        <w:pStyle w:val="Default"/>
        <w:spacing w:after="120"/>
        <w:jc w:val="both"/>
        <w:rPr>
          <w:rFonts w:ascii="Times New Roman" w:hAnsi="Times New Roman" w:cs="Times New Roman"/>
          <w:color w:val="auto"/>
          <w:sz w:val="20"/>
          <w:szCs w:val="20"/>
        </w:rPr>
      </w:pPr>
      <w:r w:rsidRPr="00FB1954">
        <w:rPr>
          <w:rFonts w:ascii="Times New Roman" w:hAnsi="Times New Roman" w:cs="Times New Roman"/>
          <w:color w:val="auto"/>
          <w:sz w:val="20"/>
          <w:szCs w:val="20"/>
        </w:rPr>
        <w:t xml:space="preserve">1. Stroke risk prediction in atherosclerosis </w:t>
      </w:r>
      <w:r w:rsidR="00B65F58" w:rsidRPr="00FB1954">
        <w:rPr>
          <w:rFonts w:ascii="Times New Roman" w:hAnsi="Times New Roman" w:cs="Times New Roman"/>
          <w:color w:val="auto"/>
          <w:sz w:val="20"/>
          <w:szCs w:val="20"/>
        </w:rPr>
        <w:t>measuring circulating</w:t>
      </w:r>
      <w:r w:rsidRPr="00FB1954">
        <w:rPr>
          <w:rFonts w:ascii="Times New Roman" w:hAnsi="Times New Roman" w:cs="Times New Roman"/>
          <w:color w:val="auto"/>
          <w:sz w:val="20"/>
          <w:szCs w:val="20"/>
        </w:rPr>
        <w:t xml:space="preserve"> complement system proteins, </w:t>
      </w:r>
      <w:r w:rsidRPr="00FB1954">
        <w:rPr>
          <w:rFonts w:ascii="Times New Roman" w:hAnsi="Times New Roman" w:cs="Times New Roman"/>
          <w:b/>
          <w:bCs/>
          <w:color w:val="auto"/>
          <w:sz w:val="20"/>
          <w:szCs w:val="20"/>
        </w:rPr>
        <w:t xml:space="preserve">ERA-NET NEURON: 2020-2023. STATEMENT, </w:t>
      </w:r>
      <w:r w:rsidRPr="00FB1954">
        <w:rPr>
          <w:rFonts w:ascii="Times New Roman" w:hAnsi="Times New Roman" w:cs="Times New Roman"/>
          <w:color w:val="auto"/>
          <w:sz w:val="20"/>
          <w:szCs w:val="20"/>
        </w:rPr>
        <w:t>Call for Joint Transnational Research Projects.</w:t>
      </w:r>
    </w:p>
    <w:p w14:paraId="71A6BD5D" w14:textId="77777777" w:rsidR="00E56110" w:rsidRPr="00FB1954" w:rsidRDefault="00E56110" w:rsidP="00A8091F">
      <w:pPr>
        <w:pStyle w:val="Default"/>
        <w:spacing w:after="120"/>
        <w:jc w:val="both"/>
        <w:rPr>
          <w:rFonts w:ascii="Times New Roman" w:hAnsi="Times New Roman" w:cs="Times New Roman"/>
          <w:sz w:val="20"/>
          <w:szCs w:val="20"/>
        </w:rPr>
      </w:pPr>
      <w:r w:rsidRPr="00FB1954">
        <w:rPr>
          <w:rFonts w:ascii="Times New Roman" w:hAnsi="Times New Roman" w:cs="Times New Roman"/>
          <w:color w:val="auto"/>
          <w:sz w:val="20"/>
          <w:szCs w:val="20"/>
        </w:rPr>
        <w:t xml:space="preserve">2.“Nanoparticles designed to target chemokine-related inflammatory processes in vascular diseases and cancer metastasis and implementation of a biosensor to diagnose these disorders” </w:t>
      </w:r>
      <w:r w:rsidRPr="00FB1954">
        <w:rPr>
          <w:rFonts w:ascii="Times New Roman" w:hAnsi="Times New Roman" w:cs="Times New Roman"/>
          <w:b/>
          <w:bCs/>
          <w:color w:val="auto"/>
          <w:sz w:val="20"/>
          <w:szCs w:val="20"/>
        </w:rPr>
        <w:t xml:space="preserve">European </w:t>
      </w:r>
      <w:r w:rsidRPr="00FB1954">
        <w:rPr>
          <w:rFonts w:ascii="Times New Roman" w:hAnsi="Times New Roman" w:cs="Times New Roman"/>
          <w:b/>
          <w:bCs/>
          <w:sz w:val="20"/>
          <w:szCs w:val="20"/>
        </w:rPr>
        <w:t>Innovative RTD Projects Proposals in Nanomedicine: 2011-2014</w:t>
      </w:r>
      <w:r w:rsidRPr="00FB1954">
        <w:rPr>
          <w:rFonts w:ascii="Times New Roman" w:hAnsi="Times New Roman" w:cs="Times New Roman"/>
          <w:sz w:val="20"/>
          <w:szCs w:val="20"/>
        </w:rPr>
        <w:t xml:space="preserve">, NANODIATER, </w:t>
      </w:r>
      <w:proofErr w:type="spellStart"/>
      <w:r w:rsidRPr="00FB1954">
        <w:rPr>
          <w:rFonts w:ascii="Times New Roman" w:hAnsi="Times New Roman" w:cs="Times New Roman"/>
          <w:sz w:val="20"/>
          <w:szCs w:val="20"/>
        </w:rPr>
        <w:t>EuroNanoMed</w:t>
      </w:r>
      <w:proofErr w:type="spellEnd"/>
      <w:r w:rsidRPr="00FB1954">
        <w:rPr>
          <w:rFonts w:ascii="Times New Roman" w:hAnsi="Times New Roman" w:cs="Times New Roman"/>
          <w:sz w:val="20"/>
          <w:szCs w:val="20"/>
        </w:rPr>
        <w:t xml:space="preserve"> JTC 2010, FP7.</w:t>
      </w:r>
    </w:p>
    <w:p w14:paraId="24BB9F22" w14:textId="77777777" w:rsidR="00E56110" w:rsidRPr="00FB1954" w:rsidRDefault="00E56110" w:rsidP="00A8091F">
      <w:pPr>
        <w:pStyle w:val="Default"/>
        <w:spacing w:after="120"/>
        <w:jc w:val="both"/>
        <w:rPr>
          <w:rFonts w:ascii="Times New Roman" w:hAnsi="Times New Roman" w:cs="Times New Roman"/>
          <w:b/>
          <w:bCs/>
          <w:sz w:val="20"/>
          <w:szCs w:val="20"/>
        </w:rPr>
      </w:pPr>
      <w:r w:rsidRPr="00FB1954">
        <w:rPr>
          <w:rFonts w:ascii="Times New Roman" w:hAnsi="Times New Roman" w:cs="Times New Roman"/>
          <w:sz w:val="20"/>
          <w:szCs w:val="20"/>
        </w:rPr>
        <w:t xml:space="preserve">3. </w:t>
      </w:r>
      <w:r w:rsidRPr="00FB1954">
        <w:rPr>
          <w:rFonts w:ascii="Times New Roman" w:hAnsi="Times New Roman" w:cs="Times New Roman"/>
          <w:i/>
          <w:iCs/>
          <w:sz w:val="20"/>
          <w:szCs w:val="20"/>
        </w:rPr>
        <w:t xml:space="preserve">Strengthening the European Research Area by Reinforcement of Romanian Research Competency in Genomics and Proteomics of Major Global Risk Diseases: Atherosclerosis, </w:t>
      </w:r>
      <w:proofErr w:type="gramStart"/>
      <w:r w:rsidRPr="00FB1954">
        <w:rPr>
          <w:rFonts w:ascii="Times New Roman" w:hAnsi="Times New Roman" w:cs="Times New Roman"/>
          <w:i/>
          <w:iCs/>
          <w:sz w:val="20"/>
          <w:szCs w:val="20"/>
        </w:rPr>
        <w:t>Diabetes</w:t>
      </w:r>
      <w:proofErr w:type="gramEnd"/>
      <w:r w:rsidRPr="00FB1954">
        <w:rPr>
          <w:rFonts w:ascii="Times New Roman" w:hAnsi="Times New Roman" w:cs="Times New Roman"/>
          <w:i/>
          <w:iCs/>
          <w:sz w:val="20"/>
          <w:szCs w:val="20"/>
        </w:rPr>
        <w:t xml:space="preserve"> and its Complications </w:t>
      </w:r>
      <w:r w:rsidRPr="00FB1954">
        <w:rPr>
          <w:rFonts w:ascii="Times New Roman" w:hAnsi="Times New Roman" w:cs="Times New Roman"/>
          <w:sz w:val="20"/>
          <w:szCs w:val="20"/>
        </w:rPr>
        <w:t xml:space="preserve">(SERA), </w:t>
      </w:r>
      <w:proofErr w:type="spellStart"/>
      <w:r w:rsidRPr="00FB1954">
        <w:rPr>
          <w:rFonts w:ascii="Times New Roman" w:hAnsi="Times New Roman" w:cs="Times New Roman"/>
          <w:sz w:val="20"/>
          <w:szCs w:val="20"/>
        </w:rPr>
        <w:t>Coordonator</w:t>
      </w:r>
      <w:proofErr w:type="spellEnd"/>
      <w:r w:rsidRPr="00FB1954">
        <w:rPr>
          <w:rFonts w:ascii="Times New Roman" w:hAnsi="Times New Roman" w:cs="Times New Roman"/>
          <w:sz w:val="20"/>
          <w:szCs w:val="20"/>
        </w:rPr>
        <w:t xml:space="preserve">: </w:t>
      </w:r>
      <w:proofErr w:type="spellStart"/>
      <w:r w:rsidRPr="00FB1954">
        <w:rPr>
          <w:rFonts w:ascii="Times New Roman" w:hAnsi="Times New Roman" w:cs="Times New Roman"/>
          <w:sz w:val="20"/>
          <w:szCs w:val="20"/>
        </w:rPr>
        <w:t>Acad</w:t>
      </w:r>
      <w:proofErr w:type="spellEnd"/>
      <w:r w:rsidRPr="00FB1954">
        <w:rPr>
          <w:rFonts w:ascii="Times New Roman" w:hAnsi="Times New Roman" w:cs="Times New Roman"/>
          <w:sz w:val="20"/>
          <w:szCs w:val="20"/>
        </w:rPr>
        <w:t xml:space="preserve"> </w:t>
      </w:r>
      <w:proofErr w:type="spellStart"/>
      <w:r w:rsidRPr="00FB1954">
        <w:rPr>
          <w:rFonts w:ascii="Times New Roman" w:hAnsi="Times New Roman" w:cs="Times New Roman"/>
          <w:sz w:val="20"/>
          <w:szCs w:val="20"/>
        </w:rPr>
        <w:t>MayaSimionescu</w:t>
      </w:r>
      <w:proofErr w:type="spellEnd"/>
      <w:r w:rsidRPr="00FB1954">
        <w:rPr>
          <w:rFonts w:ascii="Times New Roman" w:hAnsi="Times New Roman" w:cs="Times New Roman"/>
          <w:sz w:val="20"/>
          <w:szCs w:val="20"/>
        </w:rPr>
        <w:t xml:space="preserve">, Contract Numar:016873/2005, </w:t>
      </w:r>
      <w:r w:rsidRPr="00FB1954">
        <w:rPr>
          <w:rFonts w:ascii="Times New Roman" w:hAnsi="Times New Roman" w:cs="Times New Roman"/>
          <w:b/>
          <w:bCs/>
          <w:sz w:val="20"/>
          <w:szCs w:val="20"/>
        </w:rPr>
        <w:t>2005-2007</w:t>
      </w:r>
      <w:r w:rsidRPr="00FB1954">
        <w:rPr>
          <w:rFonts w:ascii="Times New Roman" w:hAnsi="Times New Roman" w:cs="Times New Roman"/>
          <w:sz w:val="20"/>
          <w:szCs w:val="20"/>
        </w:rPr>
        <w:t xml:space="preserve">, </w:t>
      </w:r>
      <w:proofErr w:type="spellStart"/>
      <w:r w:rsidRPr="00FB1954">
        <w:rPr>
          <w:rFonts w:ascii="Times New Roman" w:hAnsi="Times New Roman" w:cs="Times New Roman"/>
          <w:sz w:val="20"/>
          <w:szCs w:val="20"/>
        </w:rPr>
        <w:t>proiect</w:t>
      </w:r>
      <w:proofErr w:type="spellEnd"/>
      <w:r w:rsidRPr="00FB1954">
        <w:rPr>
          <w:rFonts w:ascii="Times New Roman" w:hAnsi="Times New Roman" w:cs="Times New Roman"/>
          <w:sz w:val="20"/>
          <w:szCs w:val="20"/>
        </w:rPr>
        <w:t xml:space="preserve"> </w:t>
      </w:r>
      <w:proofErr w:type="spellStart"/>
      <w:r w:rsidRPr="00FB1954">
        <w:rPr>
          <w:rFonts w:ascii="Times New Roman" w:hAnsi="Times New Roman" w:cs="Times New Roman"/>
          <w:sz w:val="20"/>
          <w:szCs w:val="20"/>
        </w:rPr>
        <w:t>castigat</w:t>
      </w:r>
      <w:proofErr w:type="spellEnd"/>
      <w:r w:rsidRPr="00FB1954">
        <w:rPr>
          <w:rFonts w:ascii="Times New Roman" w:hAnsi="Times New Roman" w:cs="Times New Roman"/>
          <w:sz w:val="20"/>
          <w:szCs w:val="20"/>
        </w:rPr>
        <w:t xml:space="preserve"> in </w:t>
      </w:r>
      <w:proofErr w:type="spellStart"/>
      <w:r w:rsidRPr="00FB1954">
        <w:rPr>
          <w:rFonts w:ascii="Times New Roman" w:hAnsi="Times New Roman" w:cs="Times New Roman"/>
          <w:sz w:val="20"/>
          <w:szCs w:val="20"/>
        </w:rPr>
        <w:t>cadrul</w:t>
      </w:r>
      <w:proofErr w:type="spellEnd"/>
      <w:r w:rsidRPr="00FB1954">
        <w:rPr>
          <w:rFonts w:ascii="Times New Roman" w:hAnsi="Times New Roman" w:cs="Times New Roman"/>
          <w:sz w:val="20"/>
          <w:szCs w:val="20"/>
        </w:rPr>
        <w:t xml:space="preserve"> </w:t>
      </w:r>
      <w:proofErr w:type="spellStart"/>
      <w:r w:rsidRPr="00FB1954">
        <w:rPr>
          <w:rFonts w:ascii="Times New Roman" w:hAnsi="Times New Roman" w:cs="Times New Roman"/>
          <w:sz w:val="20"/>
          <w:szCs w:val="20"/>
        </w:rPr>
        <w:t>competitiei</w:t>
      </w:r>
      <w:proofErr w:type="spellEnd"/>
      <w:r w:rsidRPr="00FB1954">
        <w:rPr>
          <w:rFonts w:ascii="Times New Roman" w:hAnsi="Times New Roman" w:cs="Times New Roman"/>
          <w:sz w:val="20"/>
          <w:szCs w:val="20"/>
        </w:rPr>
        <w:t xml:space="preserve">: </w:t>
      </w:r>
      <w:r w:rsidRPr="00FB1954">
        <w:rPr>
          <w:rFonts w:ascii="Times New Roman" w:hAnsi="Times New Roman" w:cs="Times New Roman"/>
          <w:b/>
          <w:bCs/>
          <w:sz w:val="20"/>
          <w:szCs w:val="20"/>
        </w:rPr>
        <w:t xml:space="preserve">Specific support action </w:t>
      </w:r>
      <w:proofErr w:type="spellStart"/>
      <w:r w:rsidRPr="00FB1954">
        <w:rPr>
          <w:rFonts w:ascii="Times New Roman" w:hAnsi="Times New Roman" w:cs="Times New Roman"/>
          <w:b/>
          <w:bCs/>
          <w:sz w:val="20"/>
          <w:szCs w:val="20"/>
        </w:rPr>
        <w:t>proposalIntegrating</w:t>
      </w:r>
      <w:proofErr w:type="spellEnd"/>
      <w:r w:rsidRPr="00FB1954">
        <w:rPr>
          <w:rFonts w:ascii="Times New Roman" w:hAnsi="Times New Roman" w:cs="Times New Roman"/>
          <w:b/>
          <w:bCs/>
          <w:sz w:val="20"/>
          <w:szCs w:val="20"/>
        </w:rPr>
        <w:t xml:space="preserve"> and Strengthening the European Research Area, FP6-2004-ACC-SSA-2.</w:t>
      </w:r>
    </w:p>
    <w:p w14:paraId="4CD4A90D" w14:textId="77777777" w:rsidR="002A6BFF" w:rsidRPr="00FB1954" w:rsidRDefault="00E56110" w:rsidP="00A8091F">
      <w:pPr>
        <w:spacing w:after="120"/>
        <w:ind w:right="296"/>
        <w:jc w:val="both"/>
        <w:rPr>
          <w:rFonts w:ascii="Times New Roman" w:hAnsi="Times New Roman" w:cs="Times New Roman"/>
          <w:color w:val="000000"/>
          <w:sz w:val="20"/>
          <w:szCs w:val="20"/>
        </w:rPr>
      </w:pPr>
      <w:r w:rsidRPr="00FB1954">
        <w:rPr>
          <w:rFonts w:ascii="Times New Roman" w:hAnsi="Times New Roman" w:cs="Times New Roman"/>
          <w:color w:val="000000"/>
          <w:sz w:val="20"/>
          <w:szCs w:val="20"/>
        </w:rPr>
        <w:t>4.</w:t>
      </w:r>
      <w:r w:rsidR="00A8091F" w:rsidRPr="00FB1954">
        <w:rPr>
          <w:rFonts w:ascii="Times New Roman" w:hAnsi="Times New Roman" w:cs="Times New Roman"/>
          <w:color w:val="000000"/>
          <w:sz w:val="20"/>
          <w:szCs w:val="20"/>
        </w:rPr>
        <w:t xml:space="preserve"> </w:t>
      </w:r>
      <w:r w:rsidRPr="00FB1954">
        <w:rPr>
          <w:rFonts w:ascii="Times New Roman" w:hAnsi="Times New Roman" w:cs="Times New Roman"/>
          <w:i/>
          <w:iCs/>
          <w:color w:val="000000"/>
          <w:sz w:val="20"/>
          <w:szCs w:val="20"/>
        </w:rPr>
        <w:t>Function and dysfunction of blood vessels: transcytosis in normal/pathological states, alterations in atherosclerosis and diabetes; their therapeutic control</w:t>
      </w:r>
      <w:r w:rsidRPr="00FB1954">
        <w:rPr>
          <w:rFonts w:ascii="Times New Roman" w:hAnsi="Times New Roman" w:cs="Times New Roman"/>
          <w:color w:val="000000"/>
          <w:sz w:val="20"/>
          <w:szCs w:val="20"/>
        </w:rPr>
        <w:t xml:space="preserve">, </w:t>
      </w:r>
      <w:proofErr w:type="spellStart"/>
      <w:r w:rsidRPr="00FB1954">
        <w:rPr>
          <w:rFonts w:ascii="Times New Roman" w:hAnsi="Times New Roman" w:cs="Times New Roman"/>
          <w:color w:val="000000"/>
          <w:sz w:val="20"/>
          <w:szCs w:val="20"/>
        </w:rPr>
        <w:t>Coordonator</w:t>
      </w:r>
      <w:proofErr w:type="spellEnd"/>
      <w:r w:rsidRPr="00FB1954">
        <w:rPr>
          <w:rFonts w:ascii="Times New Roman" w:hAnsi="Times New Roman" w:cs="Times New Roman"/>
          <w:color w:val="000000"/>
          <w:sz w:val="20"/>
          <w:szCs w:val="20"/>
        </w:rPr>
        <w:t xml:space="preserve"> </w:t>
      </w:r>
      <w:proofErr w:type="spellStart"/>
      <w:r w:rsidRPr="00FB1954">
        <w:rPr>
          <w:rFonts w:ascii="Times New Roman" w:hAnsi="Times New Roman" w:cs="Times New Roman"/>
          <w:color w:val="000000"/>
          <w:sz w:val="20"/>
          <w:szCs w:val="20"/>
        </w:rPr>
        <w:t>Acad</w:t>
      </w:r>
      <w:proofErr w:type="spellEnd"/>
      <w:r w:rsidRPr="00FB1954">
        <w:rPr>
          <w:rFonts w:ascii="Times New Roman" w:hAnsi="Times New Roman" w:cs="Times New Roman"/>
          <w:color w:val="000000"/>
          <w:sz w:val="20"/>
          <w:szCs w:val="20"/>
        </w:rPr>
        <w:t>, Maya Simionescu, ICA1-CT-2000-70020/2000</w:t>
      </w:r>
      <w:r w:rsidRPr="00FB1954">
        <w:rPr>
          <w:rFonts w:ascii="Times New Roman" w:hAnsi="Times New Roman" w:cs="Times New Roman"/>
          <w:b/>
          <w:bCs/>
          <w:color w:val="000000"/>
          <w:sz w:val="20"/>
          <w:szCs w:val="20"/>
        </w:rPr>
        <w:t>, 2000-2005</w:t>
      </w:r>
      <w:r w:rsidRPr="00FB1954">
        <w:rPr>
          <w:rFonts w:ascii="Times New Roman" w:hAnsi="Times New Roman" w:cs="Times New Roman"/>
          <w:color w:val="000000"/>
          <w:sz w:val="20"/>
          <w:szCs w:val="20"/>
        </w:rPr>
        <w:t xml:space="preserve">, </w:t>
      </w:r>
      <w:proofErr w:type="spellStart"/>
      <w:r w:rsidRPr="00FB1954">
        <w:rPr>
          <w:rFonts w:ascii="Times New Roman" w:hAnsi="Times New Roman" w:cs="Times New Roman"/>
          <w:color w:val="000000"/>
          <w:sz w:val="20"/>
          <w:szCs w:val="20"/>
        </w:rPr>
        <w:t>proiect</w:t>
      </w:r>
      <w:proofErr w:type="spellEnd"/>
      <w:r w:rsidRPr="00FB1954">
        <w:rPr>
          <w:rFonts w:ascii="Times New Roman" w:hAnsi="Times New Roman" w:cs="Times New Roman"/>
          <w:color w:val="000000"/>
          <w:sz w:val="20"/>
          <w:szCs w:val="20"/>
        </w:rPr>
        <w:t xml:space="preserve"> </w:t>
      </w:r>
      <w:proofErr w:type="spellStart"/>
      <w:r w:rsidRPr="00FB1954">
        <w:rPr>
          <w:rFonts w:ascii="Times New Roman" w:hAnsi="Times New Roman" w:cs="Times New Roman"/>
          <w:color w:val="000000"/>
          <w:sz w:val="20"/>
          <w:szCs w:val="20"/>
        </w:rPr>
        <w:t>castigat</w:t>
      </w:r>
      <w:proofErr w:type="spellEnd"/>
      <w:r w:rsidRPr="00FB1954">
        <w:rPr>
          <w:rFonts w:ascii="Times New Roman" w:hAnsi="Times New Roman" w:cs="Times New Roman"/>
          <w:color w:val="000000"/>
          <w:sz w:val="20"/>
          <w:szCs w:val="20"/>
        </w:rPr>
        <w:t xml:space="preserve"> in </w:t>
      </w:r>
      <w:proofErr w:type="spellStart"/>
      <w:r w:rsidRPr="00FB1954">
        <w:rPr>
          <w:rFonts w:ascii="Times New Roman" w:hAnsi="Times New Roman" w:cs="Times New Roman"/>
          <w:color w:val="000000"/>
          <w:sz w:val="20"/>
          <w:szCs w:val="20"/>
        </w:rPr>
        <w:t>cadrul</w:t>
      </w:r>
      <w:proofErr w:type="spellEnd"/>
      <w:r w:rsidRPr="00FB1954">
        <w:rPr>
          <w:rFonts w:ascii="Times New Roman" w:hAnsi="Times New Roman" w:cs="Times New Roman"/>
          <w:color w:val="000000"/>
          <w:sz w:val="20"/>
          <w:szCs w:val="20"/>
        </w:rPr>
        <w:t xml:space="preserve"> </w:t>
      </w:r>
      <w:proofErr w:type="spellStart"/>
      <w:r w:rsidRPr="00FB1954">
        <w:rPr>
          <w:rFonts w:ascii="Times New Roman" w:hAnsi="Times New Roman" w:cs="Times New Roman"/>
          <w:color w:val="000000"/>
          <w:sz w:val="20"/>
          <w:szCs w:val="20"/>
        </w:rPr>
        <w:t>competitiei</w:t>
      </w:r>
      <w:proofErr w:type="spellEnd"/>
      <w:r w:rsidRPr="00FB1954">
        <w:rPr>
          <w:rFonts w:ascii="Times New Roman" w:hAnsi="Times New Roman" w:cs="Times New Roman"/>
          <w:color w:val="000000"/>
          <w:sz w:val="20"/>
          <w:szCs w:val="20"/>
        </w:rPr>
        <w:t xml:space="preserve">: </w:t>
      </w:r>
      <w:r w:rsidRPr="00FB1954">
        <w:rPr>
          <w:rFonts w:ascii="Times New Roman" w:hAnsi="Times New Roman" w:cs="Times New Roman"/>
          <w:b/>
          <w:bCs/>
          <w:color w:val="000000"/>
          <w:sz w:val="20"/>
          <w:szCs w:val="20"/>
        </w:rPr>
        <w:t>Centre of Excellence of European Community, FP5</w:t>
      </w:r>
      <w:r w:rsidRPr="00FB1954">
        <w:rPr>
          <w:rFonts w:ascii="Times New Roman" w:hAnsi="Times New Roman" w:cs="Times New Roman"/>
          <w:color w:val="000000"/>
          <w:sz w:val="20"/>
          <w:szCs w:val="20"/>
        </w:rPr>
        <w:t>.</w:t>
      </w:r>
    </w:p>
    <w:p w14:paraId="15663F6D" w14:textId="77777777" w:rsidR="00E56110" w:rsidRPr="00FB1954" w:rsidRDefault="00E56110" w:rsidP="00E72EA7">
      <w:pPr>
        <w:ind w:right="296"/>
        <w:jc w:val="both"/>
        <w:rPr>
          <w:rFonts w:ascii="Times New Roman" w:hAnsi="Times New Roman" w:cs="Times New Roman"/>
          <w:color w:val="000000"/>
          <w:sz w:val="20"/>
          <w:szCs w:val="20"/>
        </w:rPr>
      </w:pPr>
    </w:p>
    <w:p w14:paraId="0E9BFB10" w14:textId="77777777" w:rsidR="00454943" w:rsidRPr="00FB1954" w:rsidRDefault="00454943" w:rsidP="00E72EA7">
      <w:pPr>
        <w:numPr>
          <w:ilvl w:val="0"/>
          <w:numId w:val="2"/>
        </w:numPr>
        <w:ind w:right="296"/>
        <w:jc w:val="both"/>
        <w:rPr>
          <w:rFonts w:ascii="Times New Roman" w:hAnsi="Times New Roman" w:cs="Times New Roman"/>
          <w:b/>
          <w:bCs/>
          <w:color w:val="404040"/>
          <w:sz w:val="26"/>
          <w:szCs w:val="18"/>
        </w:rPr>
      </w:pPr>
      <w:r w:rsidRPr="00FB1954">
        <w:rPr>
          <w:rFonts w:ascii="Times New Roman" w:hAnsi="Times New Roman" w:cs="Times New Roman"/>
          <w:b/>
          <w:bCs/>
          <w:color w:val="404040"/>
          <w:sz w:val="26"/>
          <w:szCs w:val="18"/>
        </w:rPr>
        <w:t>List of awards</w:t>
      </w:r>
    </w:p>
    <w:p w14:paraId="10FB4CB6" w14:textId="77777777" w:rsidR="00454943" w:rsidRPr="00FB1954" w:rsidRDefault="00454943" w:rsidP="00E72EA7">
      <w:pPr>
        <w:ind w:left="720" w:right="296"/>
        <w:jc w:val="both"/>
        <w:rPr>
          <w:rFonts w:ascii="Times New Roman" w:hAnsi="Times New Roman" w:cs="Times New Roman"/>
          <w:color w:val="000000"/>
          <w:sz w:val="26"/>
          <w:szCs w:val="18"/>
        </w:rPr>
      </w:pPr>
    </w:p>
    <w:p w14:paraId="13BAA8ED" w14:textId="77777777" w:rsidR="00ED24A5" w:rsidRPr="00FB1954" w:rsidRDefault="00454943" w:rsidP="00ED24A5">
      <w:pPr>
        <w:rPr>
          <w:rFonts w:ascii="Times New Roman" w:hAnsi="Times New Roman" w:cs="Times New Roman"/>
          <w:color w:val="000000"/>
          <w:sz w:val="20"/>
          <w:szCs w:val="20"/>
        </w:rPr>
      </w:pPr>
      <w:r w:rsidRPr="00FB1954">
        <w:rPr>
          <w:rFonts w:ascii="Times New Roman" w:hAnsi="Times New Roman" w:cs="Times New Roman"/>
          <w:b/>
          <w:color w:val="000000"/>
          <w:sz w:val="20"/>
          <w:szCs w:val="20"/>
          <w:lang w:val="it-IT"/>
        </w:rPr>
        <w:t xml:space="preserve">1. </w:t>
      </w:r>
      <w:r w:rsidR="00ED24A5" w:rsidRPr="00FB1954">
        <w:rPr>
          <w:rFonts w:ascii="Times New Roman" w:hAnsi="Times New Roman" w:cs="Times New Roman"/>
          <w:b/>
          <w:color w:val="000000"/>
          <w:sz w:val="20"/>
          <w:szCs w:val="20"/>
          <w:lang w:val="it-IT"/>
        </w:rPr>
        <w:t xml:space="preserve">Medal and Diploma of Honor for the study </w:t>
      </w:r>
      <w:r w:rsidR="00ED24A5" w:rsidRPr="00FB1954">
        <w:rPr>
          <w:rFonts w:ascii="Times New Roman" w:hAnsi="Times New Roman" w:cs="Times New Roman"/>
          <w:color w:val="000000"/>
          <w:sz w:val="20"/>
          <w:szCs w:val="20"/>
        </w:rPr>
        <w:t>C</w:t>
      </w:r>
      <w:r w:rsidR="008E6284" w:rsidRPr="00FB1954">
        <w:rPr>
          <w:rFonts w:ascii="Times New Roman" w:hAnsi="Times New Roman" w:cs="Times New Roman"/>
          <w:color w:val="000000"/>
          <w:sz w:val="20"/>
          <w:szCs w:val="20"/>
        </w:rPr>
        <w:t>ellulose-dextran hydrogels in heart valve tissue engineering</w:t>
      </w:r>
      <w:r w:rsidR="00ED24A5" w:rsidRPr="00FB1954">
        <w:rPr>
          <w:rFonts w:ascii="Times New Roman" w:hAnsi="Times New Roman" w:cs="Times New Roman"/>
          <w:color w:val="000000"/>
          <w:sz w:val="20"/>
          <w:szCs w:val="20"/>
        </w:rPr>
        <w:t xml:space="preserve">. The </w:t>
      </w:r>
      <w:proofErr w:type="spellStart"/>
      <w:r w:rsidR="00ED24A5" w:rsidRPr="00FB1954">
        <w:rPr>
          <w:rFonts w:ascii="Times New Roman" w:hAnsi="Times New Roman" w:cs="Times New Roman"/>
          <w:color w:val="000000"/>
          <w:sz w:val="20"/>
          <w:szCs w:val="20"/>
        </w:rPr>
        <w:t>XXIIInd</w:t>
      </w:r>
      <w:proofErr w:type="spellEnd"/>
      <w:r w:rsidR="00ED24A5" w:rsidRPr="00FB1954">
        <w:rPr>
          <w:rFonts w:ascii="Times New Roman" w:hAnsi="Times New Roman" w:cs="Times New Roman"/>
          <w:color w:val="000000"/>
          <w:sz w:val="20"/>
          <w:szCs w:val="20"/>
        </w:rPr>
        <w:t xml:space="preserve"> International Scientific Conference "INVENTICA 2019", Iasi, June 27, 2019. </w:t>
      </w:r>
    </w:p>
    <w:p w14:paraId="7AEF5885" w14:textId="77777777" w:rsidR="00ED24A5" w:rsidRPr="00FB1954" w:rsidRDefault="00ED24A5" w:rsidP="00ED24A5">
      <w:pPr>
        <w:pStyle w:val="NormalWeb"/>
        <w:rPr>
          <w:sz w:val="20"/>
          <w:szCs w:val="20"/>
        </w:rPr>
      </w:pPr>
      <w:r w:rsidRPr="00FB1954">
        <w:rPr>
          <w:rStyle w:val="Strong"/>
          <w:sz w:val="20"/>
          <w:szCs w:val="20"/>
        </w:rPr>
        <w:t xml:space="preserve">2. „Nicolae Simionescu” </w:t>
      </w:r>
      <w:r w:rsidR="008E6284" w:rsidRPr="00FB1954">
        <w:rPr>
          <w:rStyle w:val="Strong"/>
          <w:sz w:val="20"/>
          <w:szCs w:val="20"/>
        </w:rPr>
        <w:t xml:space="preserve">prize of the </w:t>
      </w:r>
      <w:r w:rsidRPr="00FB1954">
        <w:rPr>
          <w:rStyle w:val="Strong"/>
          <w:sz w:val="20"/>
          <w:szCs w:val="20"/>
        </w:rPr>
        <w:t>Rom</w:t>
      </w:r>
      <w:r w:rsidR="008E6284" w:rsidRPr="00FB1954">
        <w:rPr>
          <w:rStyle w:val="Strong"/>
          <w:sz w:val="20"/>
          <w:szCs w:val="20"/>
        </w:rPr>
        <w:t>anian Academy</w:t>
      </w:r>
      <w:r w:rsidRPr="00FB1954">
        <w:rPr>
          <w:sz w:val="20"/>
          <w:szCs w:val="20"/>
        </w:rPr>
        <w:t xml:space="preserve">, </w:t>
      </w:r>
      <w:r w:rsidR="008E6284" w:rsidRPr="00FB1954">
        <w:rPr>
          <w:sz w:val="20"/>
          <w:szCs w:val="20"/>
        </w:rPr>
        <w:t xml:space="preserve">for a “series of 10 papers published in the period 2010-2013 with the theme: Inflammation in atherosclerosis and diabetes; the use of targeted </w:t>
      </w:r>
      <w:proofErr w:type="spellStart"/>
      <w:r w:rsidR="008E6284" w:rsidRPr="00FB1954">
        <w:rPr>
          <w:sz w:val="20"/>
          <w:szCs w:val="20"/>
        </w:rPr>
        <w:t>nanotherapies</w:t>
      </w:r>
      <w:proofErr w:type="spellEnd"/>
      <w:r w:rsidR="008E6284" w:rsidRPr="00FB1954">
        <w:rPr>
          <w:sz w:val="20"/>
          <w:szCs w:val="20"/>
        </w:rPr>
        <w:t>”</w:t>
      </w:r>
      <w:r w:rsidR="008E6284" w:rsidRPr="00FB1954">
        <w:rPr>
          <w:rStyle w:val="Emphasis"/>
          <w:rFonts w:eastAsia="OpenSymbol"/>
          <w:sz w:val="20"/>
          <w:szCs w:val="20"/>
        </w:rPr>
        <w:t xml:space="preserve">, December </w:t>
      </w:r>
      <w:r w:rsidR="008E6284" w:rsidRPr="00FB1954">
        <w:rPr>
          <w:rStyle w:val="Emphasis"/>
          <w:rFonts w:eastAsia="OpenSymbol"/>
          <w:b/>
          <w:bCs/>
          <w:sz w:val="20"/>
          <w:szCs w:val="20"/>
        </w:rPr>
        <w:t>2015</w:t>
      </w:r>
    </w:p>
    <w:p w14:paraId="4B23F102" w14:textId="77777777" w:rsidR="00454943" w:rsidRPr="00FB1954" w:rsidRDefault="00484399" w:rsidP="00E72EA7">
      <w:pPr>
        <w:pStyle w:val="BodyTextIndent"/>
        <w:ind w:left="0" w:right="296"/>
        <w:jc w:val="both"/>
        <w:rPr>
          <w:rFonts w:eastAsia="SimSun"/>
          <w:color w:val="000000"/>
          <w:spacing w:val="-6"/>
          <w:kern w:val="1"/>
          <w:sz w:val="20"/>
          <w:szCs w:val="20"/>
          <w:lang w:eastAsia="zh-CN" w:bidi="hi-IN"/>
        </w:rPr>
      </w:pPr>
      <w:r w:rsidRPr="00FB1954">
        <w:rPr>
          <w:rFonts w:eastAsia="SimSun"/>
          <w:b/>
          <w:color w:val="000000"/>
          <w:spacing w:val="-6"/>
          <w:kern w:val="1"/>
          <w:sz w:val="20"/>
          <w:szCs w:val="20"/>
          <w:lang w:val="it-IT" w:eastAsia="zh-CN" w:bidi="hi-IN"/>
        </w:rPr>
        <w:t>3</w:t>
      </w:r>
      <w:r w:rsidR="00ED24A5" w:rsidRPr="00FB1954">
        <w:rPr>
          <w:rFonts w:eastAsia="SimSun"/>
          <w:b/>
          <w:color w:val="000000"/>
          <w:spacing w:val="-6"/>
          <w:kern w:val="1"/>
          <w:sz w:val="20"/>
          <w:szCs w:val="20"/>
          <w:lang w:val="it-IT" w:eastAsia="zh-CN" w:bidi="hi-IN"/>
        </w:rPr>
        <w:t xml:space="preserve">. </w:t>
      </w:r>
      <w:r w:rsidR="00454943" w:rsidRPr="00FB1954">
        <w:rPr>
          <w:rFonts w:eastAsia="SimSun"/>
          <w:b/>
          <w:color w:val="000000"/>
          <w:spacing w:val="-6"/>
          <w:kern w:val="1"/>
          <w:sz w:val="20"/>
          <w:szCs w:val="20"/>
          <w:lang w:val="it-IT" w:eastAsia="zh-CN" w:bidi="hi-IN"/>
        </w:rPr>
        <w:t>The “Constantin Velican” prize</w:t>
      </w:r>
      <w:r w:rsidR="00454943" w:rsidRPr="00FB1954">
        <w:rPr>
          <w:rFonts w:eastAsia="SimSun"/>
          <w:color w:val="000000"/>
          <w:spacing w:val="-6"/>
          <w:kern w:val="1"/>
          <w:sz w:val="20"/>
          <w:szCs w:val="20"/>
          <w:lang w:val="it-IT" w:eastAsia="zh-CN" w:bidi="hi-IN"/>
        </w:rPr>
        <w:t xml:space="preserve"> for outstanding contributions in the field of </w:t>
      </w:r>
      <w:r w:rsidR="008E6284" w:rsidRPr="00FB1954">
        <w:rPr>
          <w:rFonts w:eastAsia="SimSun"/>
          <w:color w:val="000000"/>
          <w:spacing w:val="-6"/>
          <w:kern w:val="1"/>
          <w:sz w:val="20"/>
          <w:szCs w:val="20"/>
          <w:lang w:val="it-IT" w:eastAsia="zh-CN" w:bidi="hi-IN"/>
        </w:rPr>
        <w:t xml:space="preserve">the </w:t>
      </w:r>
      <w:r w:rsidR="00454943" w:rsidRPr="00FB1954">
        <w:rPr>
          <w:rFonts w:eastAsia="SimSun"/>
          <w:color w:val="000000"/>
          <w:spacing w:val="-6"/>
          <w:kern w:val="1"/>
          <w:sz w:val="20"/>
          <w:szCs w:val="20"/>
          <w:lang w:val="it-IT" w:eastAsia="zh-CN" w:bidi="hi-IN"/>
        </w:rPr>
        <w:t>cellular and molecular pathology of cardiovascular disease,SRBC, Satu Mare, June 2012</w:t>
      </w:r>
      <w:r w:rsidR="00EA48DB" w:rsidRPr="00FB1954">
        <w:rPr>
          <w:rFonts w:eastAsia="SimSun"/>
          <w:color w:val="000000"/>
          <w:spacing w:val="-6"/>
          <w:kern w:val="1"/>
          <w:sz w:val="20"/>
          <w:szCs w:val="20"/>
          <w:lang w:val="it-IT" w:eastAsia="zh-CN" w:bidi="hi-IN"/>
        </w:rPr>
        <w:t>.</w:t>
      </w:r>
    </w:p>
    <w:p w14:paraId="3CE1BBF5" w14:textId="77777777" w:rsidR="00454943" w:rsidRPr="00FB1954" w:rsidRDefault="00484399" w:rsidP="00E72EA7">
      <w:pPr>
        <w:pStyle w:val="BodyTextIndent"/>
        <w:ind w:left="0" w:right="296"/>
        <w:jc w:val="both"/>
        <w:rPr>
          <w:rFonts w:eastAsia="SimSun"/>
          <w:color w:val="000000"/>
          <w:spacing w:val="-6"/>
          <w:kern w:val="1"/>
          <w:sz w:val="20"/>
          <w:szCs w:val="20"/>
          <w:lang w:val="it-IT" w:eastAsia="zh-CN" w:bidi="hi-IN"/>
        </w:rPr>
      </w:pPr>
      <w:r w:rsidRPr="00FB1954">
        <w:rPr>
          <w:rFonts w:eastAsia="SimSun"/>
          <w:b/>
          <w:color w:val="000000"/>
          <w:spacing w:val="-6"/>
          <w:kern w:val="1"/>
          <w:sz w:val="20"/>
          <w:szCs w:val="20"/>
          <w:lang w:val="it-IT" w:eastAsia="zh-CN" w:bidi="hi-IN"/>
        </w:rPr>
        <w:t>4</w:t>
      </w:r>
      <w:r w:rsidR="00454943" w:rsidRPr="00FB1954">
        <w:rPr>
          <w:rFonts w:eastAsia="SimSun"/>
          <w:b/>
          <w:color w:val="000000"/>
          <w:spacing w:val="-6"/>
          <w:kern w:val="1"/>
          <w:sz w:val="20"/>
          <w:szCs w:val="20"/>
          <w:lang w:val="it-IT" w:eastAsia="zh-CN" w:bidi="hi-IN"/>
        </w:rPr>
        <w:t>. For Women in Science L'Oréal-UNESCO award</w:t>
      </w:r>
      <w:r w:rsidR="00454943" w:rsidRPr="00FB1954">
        <w:rPr>
          <w:rFonts w:eastAsia="SimSun"/>
          <w:color w:val="000000"/>
          <w:spacing w:val="-6"/>
          <w:kern w:val="1"/>
          <w:sz w:val="20"/>
          <w:szCs w:val="20"/>
          <w:lang w:val="it-IT" w:eastAsia="zh-CN" w:bidi="hi-IN"/>
        </w:rPr>
        <w:t xml:space="preserve"> for the project: The role of fractalkin-CX3CR1 axis on oxidative stress induced by interaction of smooth muscle cells with monocytes/macrophages, July, 2011.</w:t>
      </w:r>
    </w:p>
    <w:p w14:paraId="3AF484DD" w14:textId="77777777" w:rsidR="00454943" w:rsidRPr="00FB1954" w:rsidRDefault="00484399" w:rsidP="00AE3F1D">
      <w:pPr>
        <w:pStyle w:val="BodyTextIndent"/>
        <w:ind w:left="0" w:right="296"/>
        <w:jc w:val="both"/>
        <w:rPr>
          <w:rFonts w:eastAsia="SimSun"/>
          <w:color w:val="000000"/>
          <w:spacing w:val="-6"/>
          <w:kern w:val="1"/>
          <w:sz w:val="20"/>
          <w:szCs w:val="20"/>
          <w:lang w:val="it-IT" w:eastAsia="zh-CN" w:bidi="hi-IN"/>
        </w:rPr>
      </w:pPr>
      <w:r w:rsidRPr="00FB1954">
        <w:rPr>
          <w:rFonts w:eastAsia="SimSun"/>
          <w:b/>
          <w:color w:val="000000"/>
          <w:spacing w:val="-6"/>
          <w:kern w:val="1"/>
          <w:sz w:val="20"/>
          <w:szCs w:val="20"/>
          <w:lang w:val="it-IT" w:eastAsia="zh-CN" w:bidi="hi-IN"/>
        </w:rPr>
        <w:t>5</w:t>
      </w:r>
      <w:r w:rsidR="00454943" w:rsidRPr="00FB1954">
        <w:rPr>
          <w:rFonts w:eastAsia="SimSun"/>
          <w:b/>
          <w:color w:val="000000"/>
          <w:spacing w:val="-6"/>
          <w:kern w:val="1"/>
          <w:sz w:val="20"/>
          <w:szCs w:val="20"/>
          <w:lang w:val="it-IT" w:eastAsia="zh-CN" w:bidi="hi-IN"/>
        </w:rPr>
        <w:t>.</w:t>
      </w:r>
      <w:r w:rsidR="00454943" w:rsidRPr="00FB1954">
        <w:rPr>
          <w:rFonts w:eastAsia="SimSun"/>
          <w:color w:val="000000"/>
          <w:spacing w:val="-6"/>
          <w:kern w:val="1"/>
          <w:sz w:val="20"/>
          <w:szCs w:val="20"/>
          <w:lang w:val="it-IT" w:eastAsia="zh-CN" w:bidi="hi-IN"/>
        </w:rPr>
        <w:t xml:space="preserve"> </w:t>
      </w:r>
      <w:r w:rsidR="00454943" w:rsidRPr="00FB1954">
        <w:rPr>
          <w:rFonts w:eastAsia="SimSun"/>
          <w:b/>
          <w:color w:val="000000"/>
          <w:spacing w:val="-6"/>
          <w:kern w:val="1"/>
          <w:sz w:val="20"/>
          <w:szCs w:val="20"/>
          <w:lang w:val="it-IT" w:eastAsia="zh-CN" w:bidi="hi-IN"/>
        </w:rPr>
        <w:t>First prize</w:t>
      </w:r>
      <w:r w:rsidR="00454943" w:rsidRPr="00FB1954">
        <w:rPr>
          <w:rFonts w:eastAsia="SimSun"/>
          <w:color w:val="000000"/>
          <w:spacing w:val="-6"/>
          <w:kern w:val="1"/>
          <w:sz w:val="20"/>
          <w:szCs w:val="20"/>
          <w:lang w:val="it-IT" w:eastAsia="zh-CN" w:bidi="hi-IN"/>
        </w:rPr>
        <w:t xml:space="preserve"> at the </w:t>
      </w:r>
      <w:r w:rsidR="00454943" w:rsidRPr="00FB1954">
        <w:rPr>
          <w:rFonts w:eastAsia="SimSun"/>
          <w:b/>
          <w:color w:val="000000"/>
          <w:spacing w:val="-6"/>
          <w:kern w:val="1"/>
          <w:sz w:val="20"/>
          <w:szCs w:val="20"/>
          <w:lang w:val="it-IT" w:eastAsia="zh-CN" w:bidi="hi-IN"/>
        </w:rPr>
        <w:t>National Symposia VIASAN-CEEX</w:t>
      </w:r>
      <w:r w:rsidR="00454943" w:rsidRPr="00FB1954">
        <w:rPr>
          <w:rFonts w:eastAsia="SimSun"/>
          <w:color w:val="000000"/>
          <w:spacing w:val="-6"/>
          <w:kern w:val="1"/>
          <w:sz w:val="20"/>
          <w:szCs w:val="20"/>
          <w:lang w:val="it-IT" w:eastAsia="zh-CN" w:bidi="hi-IN"/>
        </w:rPr>
        <w:t>, for the study “The expression and function of MCP-1 and fractalkine in smooth muscle cells exposed to high glucose concentrations”, Sinaia, September, 2008.</w:t>
      </w:r>
    </w:p>
    <w:p w14:paraId="5199EA7A" w14:textId="77777777" w:rsidR="00454943" w:rsidRPr="00FB1954" w:rsidRDefault="00484399" w:rsidP="00AE3F1D">
      <w:pPr>
        <w:pStyle w:val="BodyTextIndent"/>
        <w:ind w:left="0" w:right="296"/>
        <w:jc w:val="both"/>
        <w:rPr>
          <w:rFonts w:eastAsia="SimSun"/>
          <w:color w:val="000000"/>
          <w:spacing w:val="-6"/>
          <w:kern w:val="1"/>
          <w:sz w:val="20"/>
          <w:szCs w:val="20"/>
          <w:lang w:val="it-IT" w:eastAsia="zh-CN" w:bidi="hi-IN"/>
        </w:rPr>
      </w:pPr>
      <w:r w:rsidRPr="00FB1954">
        <w:rPr>
          <w:rFonts w:eastAsia="SimSun"/>
          <w:b/>
          <w:color w:val="000000"/>
          <w:spacing w:val="-6"/>
          <w:kern w:val="1"/>
          <w:sz w:val="20"/>
          <w:szCs w:val="20"/>
          <w:lang w:val="it-IT" w:eastAsia="zh-CN" w:bidi="hi-IN"/>
        </w:rPr>
        <w:t>6</w:t>
      </w:r>
      <w:r w:rsidR="00454943" w:rsidRPr="00FB1954">
        <w:rPr>
          <w:rFonts w:eastAsia="SimSun"/>
          <w:b/>
          <w:color w:val="000000"/>
          <w:spacing w:val="-6"/>
          <w:kern w:val="1"/>
          <w:sz w:val="20"/>
          <w:szCs w:val="20"/>
          <w:lang w:val="it-IT" w:eastAsia="zh-CN" w:bidi="hi-IN"/>
        </w:rPr>
        <w:t>.</w:t>
      </w:r>
      <w:r w:rsidR="00454943" w:rsidRPr="00FB1954">
        <w:rPr>
          <w:rFonts w:eastAsia="SimSun"/>
          <w:color w:val="000000"/>
          <w:spacing w:val="-6"/>
          <w:kern w:val="1"/>
          <w:sz w:val="20"/>
          <w:szCs w:val="20"/>
          <w:lang w:val="it-IT" w:eastAsia="zh-CN" w:bidi="hi-IN"/>
        </w:rPr>
        <w:t xml:space="preserve"> </w:t>
      </w:r>
      <w:r w:rsidR="00454943" w:rsidRPr="00FB1954">
        <w:rPr>
          <w:rFonts w:eastAsia="SimSun"/>
          <w:b/>
          <w:color w:val="000000"/>
          <w:spacing w:val="-6"/>
          <w:kern w:val="1"/>
          <w:sz w:val="20"/>
          <w:szCs w:val="20"/>
          <w:lang w:val="it-IT" w:eastAsia="zh-CN" w:bidi="hi-IN"/>
        </w:rPr>
        <w:t>Special award</w:t>
      </w:r>
      <w:r w:rsidR="00454943" w:rsidRPr="00FB1954">
        <w:rPr>
          <w:rFonts w:eastAsia="SimSun"/>
          <w:color w:val="000000"/>
          <w:spacing w:val="-6"/>
          <w:kern w:val="1"/>
          <w:sz w:val="20"/>
          <w:szCs w:val="20"/>
          <w:lang w:val="it-IT" w:eastAsia="zh-CN" w:bidi="hi-IN"/>
        </w:rPr>
        <w:t xml:space="preserve"> offered by Institute of Cellular Biology and Pathology “Nicolae Simionescu”, and European Comunity FP6 - Specific Support Actions, for contribution to integration in European Research Area, 2008.</w:t>
      </w:r>
    </w:p>
    <w:p w14:paraId="18C51C25" w14:textId="77777777" w:rsidR="00454943" w:rsidRPr="00FB1954" w:rsidRDefault="00484399" w:rsidP="00AE3F1D">
      <w:pPr>
        <w:pStyle w:val="BodyTextIndent"/>
        <w:ind w:left="0" w:right="296"/>
        <w:jc w:val="both"/>
        <w:rPr>
          <w:rFonts w:eastAsia="SimSun"/>
          <w:color w:val="000000"/>
          <w:spacing w:val="-6"/>
          <w:kern w:val="1"/>
          <w:sz w:val="20"/>
          <w:szCs w:val="20"/>
          <w:lang w:val="it-IT" w:eastAsia="zh-CN" w:bidi="hi-IN"/>
        </w:rPr>
      </w:pPr>
      <w:r w:rsidRPr="00FB1954">
        <w:rPr>
          <w:rFonts w:eastAsia="SimSun"/>
          <w:b/>
          <w:color w:val="000000"/>
          <w:spacing w:val="-6"/>
          <w:kern w:val="1"/>
          <w:sz w:val="20"/>
          <w:szCs w:val="20"/>
          <w:lang w:val="it-IT" w:eastAsia="zh-CN" w:bidi="hi-IN"/>
        </w:rPr>
        <w:t>7</w:t>
      </w:r>
      <w:r w:rsidR="00454943" w:rsidRPr="00FB1954">
        <w:rPr>
          <w:rFonts w:eastAsia="SimSun"/>
          <w:b/>
          <w:color w:val="000000"/>
          <w:spacing w:val="-6"/>
          <w:kern w:val="1"/>
          <w:sz w:val="20"/>
          <w:szCs w:val="20"/>
          <w:lang w:val="it-IT" w:eastAsia="zh-CN" w:bidi="hi-IN"/>
        </w:rPr>
        <w:t>. Diploma</w:t>
      </w:r>
      <w:r w:rsidR="00454943" w:rsidRPr="00FB1954">
        <w:rPr>
          <w:rFonts w:eastAsia="SimSun"/>
          <w:color w:val="000000"/>
          <w:spacing w:val="-6"/>
          <w:kern w:val="1"/>
          <w:sz w:val="20"/>
          <w:szCs w:val="20"/>
          <w:lang w:val="it-IT" w:eastAsia="zh-CN" w:bidi="hi-IN"/>
        </w:rPr>
        <w:t xml:space="preserve"> offered by Romanian Academy, Institute of Cellular Biology and Pathology “Nicolae Simionescu”, for successful scientific activities in the sixth </w:t>
      </w:r>
      <w:r w:rsidR="00A8091F" w:rsidRPr="00FB1954">
        <w:rPr>
          <w:rFonts w:eastAsia="SimSun"/>
          <w:color w:val="000000"/>
          <w:spacing w:val="-6"/>
          <w:kern w:val="1"/>
          <w:sz w:val="20"/>
          <w:szCs w:val="20"/>
          <w:lang w:val="it-IT" w:eastAsia="zh-CN" w:bidi="hi-IN"/>
        </w:rPr>
        <w:t>framework</w:t>
      </w:r>
      <w:r w:rsidR="00454943" w:rsidRPr="00FB1954">
        <w:rPr>
          <w:rFonts w:eastAsia="SimSun"/>
          <w:color w:val="000000"/>
          <w:spacing w:val="-6"/>
          <w:kern w:val="1"/>
          <w:sz w:val="20"/>
          <w:szCs w:val="20"/>
          <w:lang w:val="it-IT" w:eastAsia="zh-CN" w:bidi="hi-IN"/>
        </w:rPr>
        <w:t xml:space="preserve"> program of the European Community. Specific Support Action, INCO project. “Strengthening the European Research Area by Reinforcement of Romanian Research Competency in Genomics and Proteomics of Major Global Risk Diseases”, 2006.</w:t>
      </w:r>
    </w:p>
    <w:p w14:paraId="5CD57867" w14:textId="77777777" w:rsidR="00454943" w:rsidRPr="00FB1954" w:rsidRDefault="00484399" w:rsidP="00AE3F1D">
      <w:pPr>
        <w:pStyle w:val="BodyText"/>
        <w:ind w:right="296"/>
        <w:jc w:val="both"/>
        <w:rPr>
          <w:rFonts w:ascii="Times New Roman" w:hAnsi="Times New Roman" w:cs="Times New Roman"/>
          <w:color w:val="000000"/>
          <w:sz w:val="20"/>
          <w:szCs w:val="20"/>
          <w:lang w:val="it-IT"/>
        </w:rPr>
      </w:pPr>
      <w:r w:rsidRPr="00FB1954">
        <w:rPr>
          <w:rFonts w:ascii="Times New Roman" w:hAnsi="Times New Roman" w:cs="Times New Roman"/>
          <w:b/>
          <w:color w:val="000000"/>
          <w:sz w:val="20"/>
          <w:szCs w:val="20"/>
          <w:lang w:val="it-IT"/>
        </w:rPr>
        <w:t>8</w:t>
      </w:r>
      <w:r w:rsidR="00454943" w:rsidRPr="00FB1954">
        <w:rPr>
          <w:rFonts w:ascii="Times New Roman" w:hAnsi="Times New Roman" w:cs="Times New Roman"/>
          <w:b/>
          <w:color w:val="000000"/>
          <w:sz w:val="20"/>
          <w:szCs w:val="20"/>
          <w:lang w:val="it-IT"/>
        </w:rPr>
        <w:t>. Agora Diabetologica</w:t>
      </w:r>
      <w:r w:rsidR="00454943" w:rsidRPr="00FB1954">
        <w:rPr>
          <w:rFonts w:ascii="Times New Roman" w:hAnsi="Times New Roman" w:cs="Times New Roman"/>
          <w:color w:val="000000"/>
          <w:sz w:val="20"/>
          <w:szCs w:val="20"/>
          <w:lang w:val="it-IT"/>
        </w:rPr>
        <w:t xml:space="preserve"> Prize at the National Congress for Diabetes, Nutrition and Metabolic diseases, for the study Aspirin reduces the expression of cell adhesion molecules on the surface of endothelial cells exposed to high glucose concentration, May, 2002</w:t>
      </w:r>
      <w:r w:rsidR="00EA48DB" w:rsidRPr="00FB1954">
        <w:rPr>
          <w:rFonts w:ascii="Times New Roman" w:hAnsi="Times New Roman" w:cs="Times New Roman"/>
          <w:color w:val="000000"/>
          <w:sz w:val="20"/>
          <w:szCs w:val="20"/>
          <w:lang w:val="it-IT"/>
        </w:rPr>
        <w:t>.</w:t>
      </w:r>
    </w:p>
    <w:p w14:paraId="0478F3C5" w14:textId="77777777" w:rsidR="00454943" w:rsidRPr="00FB1954" w:rsidRDefault="00454943" w:rsidP="00AE3F1D">
      <w:pPr>
        <w:ind w:right="296"/>
        <w:rPr>
          <w:rFonts w:ascii="Times New Roman" w:hAnsi="Times New Roman" w:cs="Times New Roman"/>
          <w:color w:val="000000"/>
          <w:sz w:val="20"/>
          <w:szCs w:val="18"/>
          <w:lang w:val="it-IT"/>
        </w:rPr>
      </w:pPr>
    </w:p>
    <w:p w14:paraId="2F2C72B5" w14:textId="77777777" w:rsidR="003F278B" w:rsidRPr="00FB1954" w:rsidRDefault="00A8091F" w:rsidP="003F278B">
      <w:pPr>
        <w:numPr>
          <w:ilvl w:val="0"/>
          <w:numId w:val="2"/>
        </w:numPr>
        <w:ind w:right="281"/>
        <w:jc w:val="both"/>
        <w:rPr>
          <w:rFonts w:ascii="Times New Roman" w:hAnsi="Times New Roman" w:cs="Times New Roman"/>
          <w:b/>
          <w:bCs/>
          <w:color w:val="404040"/>
          <w:sz w:val="26"/>
          <w:szCs w:val="26"/>
        </w:rPr>
      </w:pPr>
      <w:r w:rsidRPr="00FB1954">
        <w:rPr>
          <w:rFonts w:ascii="Times New Roman" w:hAnsi="Times New Roman" w:cs="Times New Roman"/>
          <w:b/>
          <w:bCs/>
          <w:color w:val="404040"/>
          <w:sz w:val="26"/>
          <w:szCs w:val="26"/>
        </w:rPr>
        <w:t>Patents</w:t>
      </w:r>
    </w:p>
    <w:p w14:paraId="57394EB0" w14:textId="77777777" w:rsidR="003F278B" w:rsidRPr="00FB1954" w:rsidRDefault="003F278B" w:rsidP="003F278B">
      <w:pPr>
        <w:ind w:right="281" w:firstLine="425"/>
        <w:jc w:val="both"/>
        <w:rPr>
          <w:rFonts w:ascii="Times New Roman" w:hAnsi="Times New Roman" w:cs="Times New Roman"/>
          <w:color w:val="000000"/>
          <w:sz w:val="20"/>
          <w:szCs w:val="20"/>
        </w:rPr>
      </w:pPr>
    </w:p>
    <w:p w14:paraId="4C8C93F9" w14:textId="77777777" w:rsidR="00484399" w:rsidRPr="00FB1954" w:rsidRDefault="00484399" w:rsidP="00484399">
      <w:pPr>
        <w:numPr>
          <w:ilvl w:val="0"/>
          <w:numId w:val="9"/>
        </w:numPr>
        <w:spacing w:line="276" w:lineRule="auto"/>
        <w:ind w:left="360"/>
        <w:rPr>
          <w:rFonts w:ascii="Times New Roman" w:hAnsi="Times New Roman" w:cs="Times New Roman"/>
          <w:color w:val="000000"/>
          <w:sz w:val="20"/>
          <w:szCs w:val="20"/>
        </w:rPr>
      </w:pPr>
      <w:proofErr w:type="spellStart"/>
      <w:r w:rsidRPr="00FB1954">
        <w:rPr>
          <w:rFonts w:ascii="Times New Roman" w:hAnsi="Times New Roman" w:cs="Times New Roman"/>
          <w:color w:val="000000"/>
          <w:sz w:val="20"/>
          <w:szCs w:val="20"/>
        </w:rPr>
        <w:t>Cecoltan</w:t>
      </w:r>
      <w:proofErr w:type="spellEnd"/>
      <w:r w:rsidRPr="00FB1954">
        <w:rPr>
          <w:rFonts w:ascii="Times New Roman" w:hAnsi="Times New Roman" w:cs="Times New Roman"/>
          <w:color w:val="000000"/>
          <w:sz w:val="20"/>
          <w:szCs w:val="20"/>
        </w:rPr>
        <w:t xml:space="preserve"> Sergiu, Mihaela Vadana, Letitia Ciortan, Gan Ana-Maria, </w:t>
      </w:r>
      <w:proofErr w:type="spellStart"/>
      <w:r w:rsidRPr="00FB1954">
        <w:rPr>
          <w:rFonts w:ascii="Times New Roman" w:hAnsi="Times New Roman" w:cs="Times New Roman"/>
          <w:color w:val="000000"/>
          <w:sz w:val="20"/>
          <w:szCs w:val="20"/>
        </w:rPr>
        <w:t>Tucureanu</w:t>
      </w:r>
      <w:proofErr w:type="spellEnd"/>
      <w:r w:rsidRPr="00FB1954">
        <w:rPr>
          <w:rFonts w:ascii="Times New Roman" w:hAnsi="Times New Roman" w:cs="Times New Roman"/>
          <w:color w:val="000000"/>
          <w:sz w:val="20"/>
          <w:szCs w:val="20"/>
        </w:rPr>
        <w:t xml:space="preserve"> Monica Madalina, Mihaila Cristina Andreea, </w:t>
      </w:r>
      <w:r w:rsidRPr="00FB1954">
        <w:rPr>
          <w:rFonts w:ascii="Times New Roman" w:hAnsi="Times New Roman" w:cs="Times New Roman"/>
          <w:b/>
          <w:bCs/>
          <w:color w:val="000000"/>
          <w:sz w:val="20"/>
          <w:szCs w:val="20"/>
        </w:rPr>
        <w:t>Elena Butoi</w:t>
      </w:r>
      <w:r w:rsidRPr="00FB1954">
        <w:rPr>
          <w:rFonts w:ascii="Times New Roman" w:hAnsi="Times New Roman" w:cs="Times New Roman"/>
          <w:color w:val="000000"/>
          <w:sz w:val="20"/>
          <w:szCs w:val="20"/>
        </w:rPr>
        <w:t xml:space="preserve">. </w:t>
      </w:r>
      <w:proofErr w:type="spellStart"/>
      <w:r w:rsidRPr="00FB1954">
        <w:rPr>
          <w:rFonts w:ascii="Times New Roman" w:hAnsi="Times New Roman" w:cs="Times New Roman"/>
          <w:color w:val="000000"/>
          <w:sz w:val="20"/>
          <w:szCs w:val="20"/>
        </w:rPr>
        <w:t>Procedeu</w:t>
      </w:r>
      <w:proofErr w:type="spellEnd"/>
      <w:r w:rsidRPr="00FB1954">
        <w:rPr>
          <w:rFonts w:ascii="Times New Roman" w:hAnsi="Times New Roman" w:cs="Times New Roman"/>
          <w:color w:val="000000"/>
          <w:sz w:val="20"/>
          <w:szCs w:val="20"/>
        </w:rPr>
        <w:t xml:space="preserve"> de </w:t>
      </w:r>
      <w:proofErr w:type="spellStart"/>
      <w:r w:rsidRPr="00FB1954">
        <w:rPr>
          <w:rFonts w:ascii="Times New Roman" w:hAnsi="Times New Roman" w:cs="Times New Roman"/>
          <w:color w:val="000000"/>
          <w:sz w:val="20"/>
          <w:szCs w:val="20"/>
        </w:rPr>
        <w:t>obținere</w:t>
      </w:r>
      <w:proofErr w:type="spellEnd"/>
      <w:r w:rsidRPr="00FB1954">
        <w:rPr>
          <w:rFonts w:ascii="Times New Roman" w:hAnsi="Times New Roman" w:cs="Times New Roman"/>
          <w:color w:val="000000"/>
          <w:sz w:val="20"/>
          <w:szCs w:val="20"/>
        </w:rPr>
        <w:t xml:space="preserve"> a </w:t>
      </w:r>
      <w:proofErr w:type="spellStart"/>
      <w:r w:rsidRPr="00FB1954">
        <w:rPr>
          <w:rFonts w:ascii="Times New Roman" w:hAnsi="Times New Roman" w:cs="Times New Roman"/>
          <w:color w:val="000000"/>
          <w:sz w:val="20"/>
          <w:szCs w:val="20"/>
        </w:rPr>
        <w:t>unui</w:t>
      </w:r>
      <w:proofErr w:type="spellEnd"/>
      <w:r w:rsidRPr="00FB1954">
        <w:rPr>
          <w:rFonts w:ascii="Times New Roman" w:hAnsi="Times New Roman" w:cs="Times New Roman"/>
          <w:color w:val="000000"/>
          <w:sz w:val="20"/>
          <w:szCs w:val="20"/>
        </w:rPr>
        <w:t xml:space="preserve"> </w:t>
      </w:r>
      <w:proofErr w:type="spellStart"/>
      <w:r w:rsidRPr="00FB1954">
        <w:rPr>
          <w:rFonts w:ascii="Times New Roman" w:hAnsi="Times New Roman" w:cs="Times New Roman"/>
          <w:color w:val="000000"/>
          <w:sz w:val="20"/>
          <w:szCs w:val="20"/>
        </w:rPr>
        <w:t>hidrogel</w:t>
      </w:r>
      <w:proofErr w:type="spellEnd"/>
      <w:r w:rsidRPr="00FB1954">
        <w:rPr>
          <w:rFonts w:ascii="Times New Roman" w:hAnsi="Times New Roman" w:cs="Times New Roman"/>
          <w:color w:val="000000"/>
          <w:sz w:val="20"/>
          <w:szCs w:val="20"/>
        </w:rPr>
        <w:t xml:space="preserve"> din </w:t>
      </w:r>
      <w:proofErr w:type="spellStart"/>
      <w:r w:rsidRPr="00FB1954">
        <w:rPr>
          <w:rFonts w:ascii="Times New Roman" w:hAnsi="Times New Roman" w:cs="Times New Roman"/>
          <w:color w:val="000000"/>
          <w:sz w:val="20"/>
          <w:szCs w:val="20"/>
        </w:rPr>
        <w:t>țesut</w:t>
      </w:r>
      <w:proofErr w:type="spellEnd"/>
      <w:r w:rsidRPr="00FB1954">
        <w:rPr>
          <w:rFonts w:ascii="Times New Roman" w:hAnsi="Times New Roman" w:cs="Times New Roman"/>
          <w:color w:val="000000"/>
          <w:sz w:val="20"/>
          <w:szCs w:val="20"/>
        </w:rPr>
        <w:t xml:space="preserve"> cardiac </w:t>
      </w:r>
      <w:proofErr w:type="spellStart"/>
      <w:r w:rsidRPr="00FB1954">
        <w:rPr>
          <w:rFonts w:ascii="Times New Roman" w:hAnsi="Times New Roman" w:cs="Times New Roman"/>
          <w:color w:val="000000"/>
          <w:sz w:val="20"/>
          <w:szCs w:val="20"/>
        </w:rPr>
        <w:t>funcționalizat</w:t>
      </w:r>
      <w:proofErr w:type="spellEnd"/>
      <w:r w:rsidRPr="00FB1954">
        <w:rPr>
          <w:rFonts w:ascii="Times New Roman" w:hAnsi="Times New Roman" w:cs="Times New Roman"/>
          <w:color w:val="000000"/>
          <w:sz w:val="20"/>
          <w:szCs w:val="20"/>
        </w:rPr>
        <w:t xml:space="preserve"> cu un agent </w:t>
      </w:r>
      <w:proofErr w:type="spellStart"/>
      <w:r w:rsidRPr="00FB1954">
        <w:rPr>
          <w:rFonts w:ascii="Times New Roman" w:hAnsi="Times New Roman" w:cs="Times New Roman"/>
          <w:color w:val="000000"/>
          <w:sz w:val="20"/>
          <w:szCs w:val="20"/>
        </w:rPr>
        <w:t>antiinflamator</w:t>
      </w:r>
      <w:proofErr w:type="spellEnd"/>
      <w:r w:rsidRPr="00FB1954">
        <w:rPr>
          <w:rFonts w:ascii="Times New Roman" w:hAnsi="Times New Roman" w:cs="Times New Roman"/>
          <w:color w:val="000000"/>
          <w:sz w:val="20"/>
          <w:szCs w:val="20"/>
        </w:rPr>
        <w:t xml:space="preserve">. Cerere de brevet de </w:t>
      </w:r>
      <w:proofErr w:type="spellStart"/>
      <w:r w:rsidRPr="00FB1954">
        <w:rPr>
          <w:rFonts w:ascii="Times New Roman" w:hAnsi="Times New Roman" w:cs="Times New Roman"/>
          <w:color w:val="000000"/>
          <w:sz w:val="20"/>
          <w:szCs w:val="20"/>
        </w:rPr>
        <w:t>inventie</w:t>
      </w:r>
      <w:proofErr w:type="spellEnd"/>
      <w:r w:rsidRPr="00FB1954">
        <w:rPr>
          <w:rFonts w:ascii="Times New Roman" w:hAnsi="Times New Roman" w:cs="Times New Roman"/>
          <w:color w:val="000000"/>
          <w:sz w:val="20"/>
          <w:szCs w:val="20"/>
        </w:rPr>
        <w:t>, nr. A 100515 din 25.08.2022</w:t>
      </w:r>
    </w:p>
    <w:p w14:paraId="48158FB9" w14:textId="77777777" w:rsidR="00454943" w:rsidRPr="00FB1954" w:rsidRDefault="003F278B" w:rsidP="00484399">
      <w:pPr>
        <w:numPr>
          <w:ilvl w:val="0"/>
          <w:numId w:val="9"/>
        </w:numPr>
        <w:spacing w:line="276" w:lineRule="auto"/>
        <w:ind w:left="360" w:right="281"/>
        <w:jc w:val="both"/>
        <w:rPr>
          <w:rFonts w:ascii="Times New Roman" w:hAnsi="Times New Roman" w:cs="Times New Roman"/>
          <w:color w:val="000000"/>
          <w:sz w:val="20"/>
          <w:szCs w:val="20"/>
        </w:rPr>
      </w:pPr>
      <w:proofErr w:type="spellStart"/>
      <w:r w:rsidRPr="00FB1954">
        <w:rPr>
          <w:rFonts w:ascii="Times New Roman" w:hAnsi="Times New Roman" w:cs="Times New Roman"/>
          <w:color w:val="000000"/>
          <w:sz w:val="20"/>
          <w:szCs w:val="20"/>
        </w:rPr>
        <w:t>Cecoltan</w:t>
      </w:r>
      <w:proofErr w:type="spellEnd"/>
      <w:r w:rsidRPr="00FB1954">
        <w:rPr>
          <w:rFonts w:ascii="Times New Roman" w:hAnsi="Times New Roman" w:cs="Times New Roman"/>
          <w:color w:val="000000"/>
          <w:sz w:val="20"/>
          <w:szCs w:val="20"/>
        </w:rPr>
        <w:t xml:space="preserve"> Sergiu, </w:t>
      </w:r>
      <w:r w:rsidRPr="00FB1954">
        <w:rPr>
          <w:rFonts w:ascii="Times New Roman" w:hAnsi="Times New Roman" w:cs="Times New Roman"/>
          <w:b/>
          <w:bCs/>
          <w:color w:val="000000"/>
          <w:sz w:val="20"/>
          <w:szCs w:val="20"/>
        </w:rPr>
        <w:t>Elena Butoi</w:t>
      </w:r>
      <w:r w:rsidRPr="00FB1954">
        <w:rPr>
          <w:rFonts w:ascii="Times New Roman" w:hAnsi="Times New Roman" w:cs="Times New Roman"/>
          <w:color w:val="000000"/>
          <w:sz w:val="20"/>
          <w:szCs w:val="20"/>
        </w:rPr>
        <w:t xml:space="preserve">, Razvan Macarie, Letitia Ciortan, Mihaela Vadana, Ileana Manduteanu. </w:t>
      </w:r>
      <w:proofErr w:type="spellStart"/>
      <w:r w:rsidRPr="00FB1954">
        <w:rPr>
          <w:rFonts w:ascii="Times New Roman" w:hAnsi="Times New Roman" w:cs="Times New Roman"/>
          <w:color w:val="000000"/>
          <w:sz w:val="20"/>
          <w:szCs w:val="20"/>
        </w:rPr>
        <w:t>Procedeu</w:t>
      </w:r>
      <w:proofErr w:type="spellEnd"/>
      <w:r w:rsidRPr="00FB1954">
        <w:rPr>
          <w:rFonts w:ascii="Times New Roman" w:hAnsi="Times New Roman" w:cs="Times New Roman"/>
          <w:color w:val="000000"/>
          <w:sz w:val="20"/>
          <w:szCs w:val="20"/>
        </w:rPr>
        <w:t xml:space="preserve"> de </w:t>
      </w:r>
      <w:proofErr w:type="spellStart"/>
      <w:r w:rsidRPr="00FB1954">
        <w:rPr>
          <w:rFonts w:ascii="Times New Roman" w:hAnsi="Times New Roman" w:cs="Times New Roman"/>
          <w:color w:val="000000"/>
          <w:sz w:val="20"/>
          <w:szCs w:val="20"/>
        </w:rPr>
        <w:t>obţinere</w:t>
      </w:r>
      <w:proofErr w:type="spellEnd"/>
      <w:r w:rsidRPr="00FB1954">
        <w:rPr>
          <w:rFonts w:ascii="Times New Roman" w:hAnsi="Times New Roman" w:cs="Times New Roman"/>
          <w:color w:val="000000"/>
          <w:sz w:val="20"/>
          <w:szCs w:val="20"/>
        </w:rPr>
        <w:t xml:space="preserve"> a </w:t>
      </w:r>
      <w:proofErr w:type="spellStart"/>
      <w:r w:rsidRPr="00FB1954">
        <w:rPr>
          <w:rFonts w:ascii="Times New Roman" w:hAnsi="Times New Roman" w:cs="Times New Roman"/>
          <w:color w:val="000000"/>
          <w:sz w:val="20"/>
          <w:szCs w:val="20"/>
        </w:rPr>
        <w:t>unui</w:t>
      </w:r>
      <w:proofErr w:type="spellEnd"/>
      <w:r w:rsidRPr="00FB1954">
        <w:rPr>
          <w:rFonts w:ascii="Times New Roman" w:hAnsi="Times New Roman" w:cs="Times New Roman"/>
          <w:color w:val="000000"/>
          <w:sz w:val="20"/>
          <w:szCs w:val="20"/>
        </w:rPr>
        <w:t xml:space="preserve"> model 3D de </w:t>
      </w:r>
      <w:proofErr w:type="spellStart"/>
      <w:r w:rsidRPr="00FB1954">
        <w:rPr>
          <w:rFonts w:ascii="Times New Roman" w:hAnsi="Times New Roman" w:cs="Times New Roman"/>
          <w:color w:val="000000"/>
          <w:sz w:val="20"/>
          <w:szCs w:val="20"/>
        </w:rPr>
        <w:t>foiţă</w:t>
      </w:r>
      <w:proofErr w:type="spellEnd"/>
      <w:r w:rsidRPr="00FB1954">
        <w:rPr>
          <w:rFonts w:ascii="Times New Roman" w:hAnsi="Times New Roman" w:cs="Times New Roman"/>
          <w:color w:val="000000"/>
          <w:sz w:val="20"/>
          <w:szCs w:val="20"/>
        </w:rPr>
        <w:t xml:space="preserve"> </w:t>
      </w:r>
      <w:proofErr w:type="spellStart"/>
      <w:r w:rsidRPr="00FB1954">
        <w:rPr>
          <w:rFonts w:ascii="Times New Roman" w:hAnsi="Times New Roman" w:cs="Times New Roman"/>
          <w:color w:val="000000"/>
          <w:sz w:val="20"/>
          <w:szCs w:val="20"/>
        </w:rPr>
        <w:t>valvulară</w:t>
      </w:r>
      <w:proofErr w:type="spellEnd"/>
      <w:r w:rsidRPr="00FB1954">
        <w:rPr>
          <w:rFonts w:ascii="Times New Roman" w:hAnsi="Times New Roman" w:cs="Times New Roman"/>
          <w:color w:val="000000"/>
          <w:sz w:val="20"/>
          <w:szCs w:val="20"/>
        </w:rPr>
        <w:t xml:space="preserve"> </w:t>
      </w:r>
      <w:proofErr w:type="spellStart"/>
      <w:r w:rsidRPr="00FB1954">
        <w:rPr>
          <w:rFonts w:ascii="Times New Roman" w:hAnsi="Times New Roman" w:cs="Times New Roman"/>
          <w:color w:val="000000"/>
          <w:sz w:val="20"/>
          <w:szCs w:val="20"/>
        </w:rPr>
        <w:t>bioprintabilă</w:t>
      </w:r>
      <w:proofErr w:type="spellEnd"/>
      <w:r w:rsidRPr="00FB1954">
        <w:rPr>
          <w:rFonts w:ascii="Times New Roman" w:hAnsi="Times New Roman" w:cs="Times New Roman"/>
          <w:color w:val="000000"/>
          <w:sz w:val="20"/>
          <w:szCs w:val="20"/>
        </w:rPr>
        <w:t xml:space="preserve">, </w:t>
      </w:r>
      <w:proofErr w:type="spellStart"/>
      <w:r w:rsidRPr="00FB1954">
        <w:rPr>
          <w:rFonts w:ascii="Times New Roman" w:hAnsi="Times New Roman" w:cs="Times New Roman"/>
          <w:color w:val="000000"/>
          <w:sz w:val="20"/>
          <w:szCs w:val="20"/>
        </w:rPr>
        <w:t>buletinul</w:t>
      </w:r>
      <w:proofErr w:type="spellEnd"/>
      <w:r w:rsidRPr="00FB1954">
        <w:rPr>
          <w:rFonts w:ascii="Times New Roman" w:hAnsi="Times New Roman" w:cs="Times New Roman"/>
          <w:color w:val="000000"/>
          <w:sz w:val="20"/>
          <w:szCs w:val="20"/>
        </w:rPr>
        <w:t xml:space="preserve"> </w:t>
      </w:r>
      <w:proofErr w:type="spellStart"/>
      <w:r w:rsidRPr="00FB1954">
        <w:rPr>
          <w:rFonts w:ascii="Times New Roman" w:hAnsi="Times New Roman" w:cs="Times New Roman"/>
          <w:color w:val="000000"/>
          <w:sz w:val="20"/>
          <w:szCs w:val="20"/>
        </w:rPr>
        <w:t>oficial</w:t>
      </w:r>
      <w:proofErr w:type="spellEnd"/>
      <w:r w:rsidRPr="00FB1954">
        <w:rPr>
          <w:rFonts w:ascii="Times New Roman" w:hAnsi="Times New Roman" w:cs="Times New Roman"/>
          <w:color w:val="000000"/>
          <w:sz w:val="20"/>
          <w:szCs w:val="20"/>
        </w:rPr>
        <w:t xml:space="preserve"> de </w:t>
      </w:r>
      <w:proofErr w:type="spellStart"/>
      <w:r w:rsidRPr="00FB1954">
        <w:rPr>
          <w:rFonts w:ascii="Times New Roman" w:hAnsi="Times New Roman" w:cs="Times New Roman"/>
          <w:color w:val="000000"/>
          <w:sz w:val="20"/>
          <w:szCs w:val="20"/>
        </w:rPr>
        <w:t>proprietate</w:t>
      </w:r>
      <w:proofErr w:type="spellEnd"/>
      <w:r w:rsidRPr="00FB1954">
        <w:rPr>
          <w:rFonts w:ascii="Times New Roman" w:hAnsi="Times New Roman" w:cs="Times New Roman"/>
          <w:color w:val="000000"/>
          <w:sz w:val="20"/>
          <w:szCs w:val="20"/>
        </w:rPr>
        <w:t xml:space="preserve"> </w:t>
      </w:r>
      <w:proofErr w:type="spellStart"/>
      <w:r w:rsidRPr="00FB1954">
        <w:rPr>
          <w:rFonts w:ascii="Times New Roman" w:hAnsi="Times New Roman" w:cs="Times New Roman"/>
          <w:color w:val="000000"/>
          <w:sz w:val="20"/>
          <w:szCs w:val="20"/>
        </w:rPr>
        <w:t>industrială</w:t>
      </w:r>
      <w:proofErr w:type="spellEnd"/>
      <w:r w:rsidRPr="00FB1954">
        <w:rPr>
          <w:rFonts w:ascii="Times New Roman" w:hAnsi="Times New Roman" w:cs="Times New Roman"/>
          <w:color w:val="000000"/>
          <w:sz w:val="20"/>
          <w:szCs w:val="20"/>
        </w:rPr>
        <w:t xml:space="preserve">, </w:t>
      </w:r>
      <w:proofErr w:type="spellStart"/>
      <w:r w:rsidRPr="00FB1954">
        <w:rPr>
          <w:rFonts w:ascii="Times New Roman" w:hAnsi="Times New Roman" w:cs="Times New Roman"/>
          <w:color w:val="000000"/>
          <w:sz w:val="20"/>
          <w:szCs w:val="20"/>
        </w:rPr>
        <w:t>brevete</w:t>
      </w:r>
      <w:proofErr w:type="spellEnd"/>
      <w:r w:rsidRPr="00FB1954">
        <w:rPr>
          <w:rFonts w:ascii="Times New Roman" w:hAnsi="Times New Roman" w:cs="Times New Roman"/>
          <w:color w:val="000000"/>
          <w:sz w:val="20"/>
          <w:szCs w:val="20"/>
        </w:rPr>
        <w:t xml:space="preserve"> de </w:t>
      </w:r>
      <w:proofErr w:type="spellStart"/>
      <w:r w:rsidRPr="00FB1954">
        <w:rPr>
          <w:rFonts w:ascii="Times New Roman" w:hAnsi="Times New Roman" w:cs="Times New Roman"/>
          <w:color w:val="000000"/>
          <w:sz w:val="20"/>
          <w:szCs w:val="20"/>
        </w:rPr>
        <w:t>invenţie</w:t>
      </w:r>
      <w:proofErr w:type="spellEnd"/>
      <w:r w:rsidRPr="00FB1954">
        <w:rPr>
          <w:rFonts w:ascii="Times New Roman" w:hAnsi="Times New Roman" w:cs="Times New Roman"/>
          <w:color w:val="000000"/>
          <w:sz w:val="20"/>
          <w:szCs w:val="20"/>
        </w:rPr>
        <w:t>, Nr. 5/2021.</w:t>
      </w:r>
    </w:p>
    <w:p w14:paraId="7E3784FE" w14:textId="77777777" w:rsidR="00454943" w:rsidRPr="00FB1954" w:rsidRDefault="00A8091F" w:rsidP="00C860DA">
      <w:pPr>
        <w:numPr>
          <w:ilvl w:val="0"/>
          <w:numId w:val="9"/>
        </w:numPr>
        <w:spacing w:line="276" w:lineRule="auto"/>
        <w:ind w:left="360" w:right="281"/>
        <w:jc w:val="both"/>
        <w:rPr>
          <w:rFonts w:ascii="Times New Roman" w:hAnsi="Times New Roman" w:cs="Times New Roman"/>
          <w:color w:val="000000"/>
          <w:sz w:val="20"/>
          <w:szCs w:val="20"/>
        </w:rPr>
      </w:pPr>
      <w:r w:rsidRPr="00FB1954">
        <w:rPr>
          <w:rFonts w:ascii="Times New Roman" w:eastAsia="Times New Roman" w:hAnsi="Times New Roman" w:cs="Times New Roman"/>
          <w:color w:val="000000"/>
          <w:spacing w:val="0"/>
          <w:kern w:val="0"/>
          <w:sz w:val="20"/>
          <w:szCs w:val="20"/>
          <w:lang w:val="en-US" w:eastAsia="en-US" w:bidi="ar-SA"/>
        </w:rPr>
        <w:t xml:space="preserve">Diana Elena Ciolacu, Anca Roxana Petrovici, Andreea Cristina Mihaila, </w:t>
      </w:r>
      <w:r w:rsidRPr="00FB1954">
        <w:rPr>
          <w:rFonts w:ascii="Times New Roman" w:eastAsia="Times New Roman" w:hAnsi="Times New Roman" w:cs="Times New Roman"/>
          <w:b/>
          <w:bCs/>
          <w:color w:val="000000"/>
          <w:spacing w:val="0"/>
          <w:kern w:val="0"/>
          <w:sz w:val="20"/>
          <w:szCs w:val="20"/>
          <w:lang w:val="en-US" w:eastAsia="en-US" w:bidi="ar-SA"/>
        </w:rPr>
        <w:t>Elena Butoi</w:t>
      </w:r>
      <w:r w:rsidRPr="00FB1954">
        <w:rPr>
          <w:rFonts w:ascii="Times New Roman" w:eastAsia="Times New Roman" w:hAnsi="Times New Roman" w:cs="Times New Roman"/>
          <w:color w:val="000000"/>
          <w:spacing w:val="0"/>
          <w:kern w:val="0"/>
          <w:sz w:val="20"/>
          <w:szCs w:val="20"/>
          <w:lang w:val="en-US" w:eastAsia="en-US" w:bidi="ar-SA"/>
        </w:rPr>
        <w:t xml:space="preserve">. </w:t>
      </w:r>
      <w:proofErr w:type="spellStart"/>
      <w:r w:rsidRPr="00FB1954">
        <w:rPr>
          <w:rFonts w:ascii="Times New Roman" w:eastAsia="Times New Roman" w:hAnsi="Times New Roman" w:cs="Times New Roman"/>
          <w:color w:val="000000"/>
          <w:spacing w:val="0"/>
          <w:kern w:val="0"/>
          <w:sz w:val="20"/>
          <w:szCs w:val="20"/>
          <w:lang w:val="en-US" w:eastAsia="en-US" w:bidi="ar-SA"/>
        </w:rPr>
        <w:t>Procedeu</w:t>
      </w:r>
      <w:proofErr w:type="spellEnd"/>
      <w:r w:rsidRPr="00FB1954">
        <w:rPr>
          <w:rFonts w:ascii="Times New Roman" w:eastAsia="Times New Roman" w:hAnsi="Times New Roman" w:cs="Times New Roman"/>
          <w:color w:val="000000"/>
          <w:spacing w:val="0"/>
          <w:kern w:val="0"/>
          <w:sz w:val="20"/>
          <w:szCs w:val="20"/>
          <w:lang w:val="en-US" w:eastAsia="en-US" w:bidi="ar-SA"/>
        </w:rPr>
        <w:t xml:space="preserve"> </w:t>
      </w:r>
      <w:proofErr w:type="spellStart"/>
      <w:r w:rsidRPr="00FB1954">
        <w:rPr>
          <w:rFonts w:ascii="Times New Roman" w:eastAsia="Times New Roman" w:hAnsi="Times New Roman" w:cs="Times New Roman"/>
          <w:color w:val="000000"/>
          <w:spacing w:val="0"/>
          <w:kern w:val="0"/>
          <w:sz w:val="20"/>
          <w:szCs w:val="20"/>
          <w:lang w:val="en-US" w:eastAsia="en-US" w:bidi="ar-SA"/>
        </w:rPr>
        <w:t>si</w:t>
      </w:r>
      <w:proofErr w:type="spellEnd"/>
      <w:r w:rsidRPr="00FB1954">
        <w:rPr>
          <w:rFonts w:ascii="Times New Roman" w:eastAsia="Times New Roman" w:hAnsi="Times New Roman" w:cs="Times New Roman"/>
          <w:color w:val="000000"/>
          <w:spacing w:val="0"/>
          <w:kern w:val="0"/>
          <w:sz w:val="20"/>
          <w:szCs w:val="20"/>
          <w:lang w:val="en-US" w:eastAsia="en-US" w:bidi="ar-SA"/>
        </w:rPr>
        <w:t xml:space="preserve"> </w:t>
      </w:r>
      <w:proofErr w:type="spellStart"/>
      <w:r w:rsidRPr="00FB1954">
        <w:rPr>
          <w:rFonts w:ascii="Times New Roman" w:eastAsia="Times New Roman" w:hAnsi="Times New Roman" w:cs="Times New Roman"/>
          <w:color w:val="000000"/>
          <w:spacing w:val="0"/>
          <w:kern w:val="0"/>
          <w:sz w:val="20"/>
          <w:szCs w:val="20"/>
          <w:lang w:val="en-US" w:eastAsia="en-US" w:bidi="ar-SA"/>
        </w:rPr>
        <w:t>compozitie</w:t>
      </w:r>
      <w:proofErr w:type="spellEnd"/>
      <w:r w:rsidRPr="00FB1954">
        <w:rPr>
          <w:rFonts w:ascii="Times New Roman" w:eastAsia="Times New Roman" w:hAnsi="Times New Roman" w:cs="Times New Roman"/>
          <w:color w:val="000000"/>
          <w:spacing w:val="0"/>
          <w:kern w:val="0"/>
          <w:sz w:val="20"/>
          <w:szCs w:val="20"/>
          <w:lang w:val="en-US" w:eastAsia="en-US" w:bidi="ar-SA"/>
        </w:rPr>
        <w:t xml:space="preserve"> </w:t>
      </w:r>
      <w:proofErr w:type="spellStart"/>
      <w:r w:rsidRPr="00FB1954">
        <w:rPr>
          <w:rFonts w:ascii="Times New Roman" w:eastAsia="Times New Roman" w:hAnsi="Times New Roman" w:cs="Times New Roman"/>
          <w:color w:val="000000"/>
          <w:spacing w:val="0"/>
          <w:kern w:val="0"/>
          <w:sz w:val="20"/>
          <w:szCs w:val="20"/>
          <w:lang w:val="en-US" w:eastAsia="en-US" w:bidi="ar-SA"/>
        </w:rPr>
        <w:t>pentru</w:t>
      </w:r>
      <w:proofErr w:type="spellEnd"/>
      <w:r w:rsidRPr="00FB1954">
        <w:rPr>
          <w:rFonts w:ascii="Times New Roman" w:eastAsia="Times New Roman" w:hAnsi="Times New Roman" w:cs="Times New Roman"/>
          <w:color w:val="000000"/>
          <w:spacing w:val="0"/>
          <w:kern w:val="0"/>
          <w:sz w:val="20"/>
          <w:szCs w:val="20"/>
          <w:lang w:val="en-US" w:eastAsia="en-US" w:bidi="ar-SA"/>
        </w:rPr>
        <w:t xml:space="preserve"> </w:t>
      </w:r>
      <w:proofErr w:type="spellStart"/>
      <w:r w:rsidRPr="00FB1954">
        <w:rPr>
          <w:rFonts w:ascii="Times New Roman" w:eastAsia="Times New Roman" w:hAnsi="Times New Roman" w:cs="Times New Roman"/>
          <w:color w:val="000000"/>
          <w:spacing w:val="0"/>
          <w:kern w:val="0"/>
          <w:sz w:val="20"/>
          <w:szCs w:val="20"/>
          <w:lang w:val="en-US" w:eastAsia="en-US" w:bidi="ar-SA"/>
        </w:rPr>
        <w:t>obtinerea</w:t>
      </w:r>
      <w:proofErr w:type="spellEnd"/>
      <w:r w:rsidRPr="00FB1954">
        <w:rPr>
          <w:rFonts w:ascii="Times New Roman" w:eastAsia="Times New Roman" w:hAnsi="Times New Roman" w:cs="Times New Roman"/>
          <w:color w:val="000000"/>
          <w:spacing w:val="0"/>
          <w:kern w:val="0"/>
          <w:sz w:val="20"/>
          <w:szCs w:val="20"/>
          <w:lang w:val="en-US" w:eastAsia="en-US" w:bidi="ar-SA"/>
        </w:rPr>
        <w:t xml:space="preserve"> </w:t>
      </w:r>
      <w:proofErr w:type="spellStart"/>
      <w:r w:rsidRPr="00FB1954">
        <w:rPr>
          <w:rFonts w:ascii="Times New Roman" w:eastAsia="Times New Roman" w:hAnsi="Times New Roman" w:cs="Times New Roman"/>
          <w:color w:val="000000"/>
          <w:spacing w:val="0"/>
          <w:kern w:val="0"/>
          <w:sz w:val="20"/>
          <w:szCs w:val="20"/>
          <w:lang w:val="en-US" w:eastAsia="en-US" w:bidi="ar-SA"/>
        </w:rPr>
        <w:t>unor</w:t>
      </w:r>
      <w:proofErr w:type="spellEnd"/>
      <w:r w:rsidRPr="00FB1954">
        <w:rPr>
          <w:rFonts w:ascii="Times New Roman" w:eastAsia="Times New Roman" w:hAnsi="Times New Roman" w:cs="Times New Roman"/>
          <w:color w:val="000000"/>
          <w:spacing w:val="0"/>
          <w:kern w:val="0"/>
          <w:sz w:val="20"/>
          <w:szCs w:val="20"/>
          <w:lang w:val="en-US" w:eastAsia="en-US" w:bidi="ar-SA"/>
        </w:rPr>
        <w:t xml:space="preserve"> </w:t>
      </w:r>
      <w:proofErr w:type="spellStart"/>
      <w:r w:rsidRPr="00FB1954">
        <w:rPr>
          <w:rFonts w:ascii="Times New Roman" w:eastAsia="Times New Roman" w:hAnsi="Times New Roman" w:cs="Times New Roman"/>
          <w:color w:val="000000"/>
          <w:spacing w:val="0"/>
          <w:kern w:val="0"/>
          <w:sz w:val="20"/>
          <w:szCs w:val="20"/>
          <w:lang w:val="en-US" w:eastAsia="en-US" w:bidi="ar-SA"/>
        </w:rPr>
        <w:t>materiale</w:t>
      </w:r>
      <w:proofErr w:type="spellEnd"/>
      <w:r w:rsidRPr="00FB1954">
        <w:rPr>
          <w:rFonts w:ascii="Times New Roman" w:eastAsia="Times New Roman" w:hAnsi="Times New Roman" w:cs="Times New Roman"/>
          <w:color w:val="000000"/>
          <w:spacing w:val="0"/>
          <w:kern w:val="0"/>
          <w:sz w:val="20"/>
          <w:szCs w:val="20"/>
          <w:lang w:val="en-US" w:eastAsia="en-US" w:bidi="ar-SA"/>
        </w:rPr>
        <w:t xml:space="preserve"> pe </w:t>
      </w:r>
      <w:proofErr w:type="spellStart"/>
      <w:r w:rsidRPr="00FB1954">
        <w:rPr>
          <w:rFonts w:ascii="Times New Roman" w:eastAsia="Times New Roman" w:hAnsi="Times New Roman" w:cs="Times New Roman"/>
          <w:color w:val="000000"/>
          <w:spacing w:val="0"/>
          <w:kern w:val="0"/>
          <w:sz w:val="20"/>
          <w:szCs w:val="20"/>
          <w:lang w:val="en-US" w:eastAsia="en-US" w:bidi="ar-SA"/>
        </w:rPr>
        <w:t>baza</w:t>
      </w:r>
      <w:proofErr w:type="spellEnd"/>
      <w:r w:rsidRPr="00FB1954">
        <w:rPr>
          <w:rFonts w:ascii="Times New Roman" w:eastAsia="Times New Roman" w:hAnsi="Times New Roman" w:cs="Times New Roman"/>
          <w:color w:val="000000"/>
          <w:spacing w:val="0"/>
          <w:kern w:val="0"/>
          <w:sz w:val="20"/>
          <w:szCs w:val="20"/>
          <w:lang w:val="en-US" w:eastAsia="en-US" w:bidi="ar-SA"/>
        </w:rPr>
        <w:t xml:space="preserve"> de</w:t>
      </w:r>
      <w:r w:rsidRPr="00FB1954">
        <w:rPr>
          <w:rFonts w:ascii="Times New Roman" w:hAnsi="Times New Roman" w:cs="Times New Roman"/>
          <w:color w:val="000000"/>
          <w:sz w:val="20"/>
          <w:szCs w:val="20"/>
        </w:rPr>
        <w:t xml:space="preserve"> </w:t>
      </w:r>
      <w:proofErr w:type="spellStart"/>
      <w:r w:rsidRPr="00FB1954">
        <w:rPr>
          <w:rFonts w:ascii="Times New Roman" w:eastAsia="Times New Roman" w:hAnsi="Times New Roman" w:cs="Times New Roman"/>
          <w:color w:val="000000"/>
          <w:spacing w:val="0"/>
          <w:kern w:val="0"/>
          <w:sz w:val="20"/>
          <w:szCs w:val="20"/>
          <w:lang w:val="en-US" w:eastAsia="en-US" w:bidi="ar-SA"/>
        </w:rPr>
        <w:t>exopolizaharide</w:t>
      </w:r>
      <w:proofErr w:type="spellEnd"/>
      <w:r w:rsidRPr="00FB1954">
        <w:rPr>
          <w:rFonts w:ascii="Times New Roman" w:eastAsia="Times New Roman" w:hAnsi="Times New Roman" w:cs="Times New Roman"/>
          <w:color w:val="000000"/>
          <w:spacing w:val="0"/>
          <w:kern w:val="0"/>
          <w:sz w:val="20"/>
          <w:szCs w:val="20"/>
          <w:lang w:val="en-US" w:eastAsia="en-US" w:bidi="ar-SA"/>
        </w:rPr>
        <w:t xml:space="preserve"> cu </w:t>
      </w:r>
      <w:proofErr w:type="spellStart"/>
      <w:r w:rsidRPr="00FB1954">
        <w:rPr>
          <w:rFonts w:ascii="Times New Roman" w:eastAsia="Times New Roman" w:hAnsi="Times New Roman" w:cs="Times New Roman"/>
          <w:color w:val="000000"/>
          <w:spacing w:val="0"/>
          <w:kern w:val="0"/>
          <w:sz w:val="20"/>
          <w:szCs w:val="20"/>
          <w:lang w:val="en-US" w:eastAsia="en-US" w:bidi="ar-SA"/>
        </w:rPr>
        <w:t>potentiale</w:t>
      </w:r>
      <w:proofErr w:type="spellEnd"/>
      <w:r w:rsidRPr="00FB1954">
        <w:rPr>
          <w:rFonts w:ascii="Times New Roman" w:eastAsia="Times New Roman" w:hAnsi="Times New Roman" w:cs="Times New Roman"/>
          <w:color w:val="000000"/>
          <w:spacing w:val="0"/>
          <w:kern w:val="0"/>
          <w:sz w:val="20"/>
          <w:szCs w:val="20"/>
          <w:lang w:val="en-US" w:eastAsia="en-US" w:bidi="ar-SA"/>
        </w:rPr>
        <w:t xml:space="preserve"> </w:t>
      </w:r>
      <w:proofErr w:type="spellStart"/>
      <w:r w:rsidRPr="00FB1954">
        <w:rPr>
          <w:rFonts w:ascii="Times New Roman" w:eastAsia="Times New Roman" w:hAnsi="Times New Roman" w:cs="Times New Roman"/>
          <w:color w:val="000000"/>
          <w:spacing w:val="0"/>
          <w:kern w:val="0"/>
          <w:sz w:val="20"/>
          <w:szCs w:val="20"/>
          <w:lang w:val="en-US" w:eastAsia="en-US" w:bidi="ar-SA"/>
        </w:rPr>
        <w:t>aplicatii</w:t>
      </w:r>
      <w:proofErr w:type="spellEnd"/>
      <w:r w:rsidRPr="00FB1954">
        <w:rPr>
          <w:rFonts w:ascii="Times New Roman" w:eastAsia="Times New Roman" w:hAnsi="Times New Roman" w:cs="Times New Roman"/>
          <w:color w:val="000000"/>
          <w:spacing w:val="0"/>
          <w:kern w:val="0"/>
          <w:sz w:val="20"/>
          <w:szCs w:val="20"/>
          <w:lang w:val="en-US" w:eastAsia="en-US" w:bidi="ar-SA"/>
        </w:rPr>
        <w:t xml:space="preserve"> in </w:t>
      </w:r>
      <w:proofErr w:type="spellStart"/>
      <w:r w:rsidRPr="00FB1954">
        <w:rPr>
          <w:rFonts w:ascii="Times New Roman" w:eastAsia="Times New Roman" w:hAnsi="Times New Roman" w:cs="Times New Roman"/>
          <w:color w:val="000000"/>
          <w:spacing w:val="0"/>
          <w:kern w:val="0"/>
          <w:sz w:val="20"/>
          <w:szCs w:val="20"/>
          <w:lang w:val="en-US" w:eastAsia="en-US" w:bidi="ar-SA"/>
        </w:rPr>
        <w:t>ingineria</w:t>
      </w:r>
      <w:proofErr w:type="spellEnd"/>
      <w:r w:rsidRPr="00FB1954">
        <w:rPr>
          <w:rFonts w:ascii="Times New Roman" w:eastAsia="Times New Roman" w:hAnsi="Times New Roman" w:cs="Times New Roman"/>
          <w:color w:val="000000"/>
          <w:spacing w:val="0"/>
          <w:kern w:val="0"/>
          <w:sz w:val="20"/>
          <w:szCs w:val="20"/>
          <w:lang w:val="en-US" w:eastAsia="en-US" w:bidi="ar-SA"/>
        </w:rPr>
        <w:t xml:space="preserve"> </w:t>
      </w:r>
      <w:proofErr w:type="spellStart"/>
      <w:r w:rsidRPr="00FB1954">
        <w:rPr>
          <w:rFonts w:ascii="Times New Roman" w:eastAsia="Times New Roman" w:hAnsi="Times New Roman" w:cs="Times New Roman"/>
          <w:color w:val="000000"/>
          <w:spacing w:val="0"/>
          <w:kern w:val="0"/>
          <w:sz w:val="20"/>
          <w:szCs w:val="20"/>
          <w:lang w:val="en-US" w:eastAsia="en-US" w:bidi="ar-SA"/>
        </w:rPr>
        <w:t>tisulara</w:t>
      </w:r>
      <w:proofErr w:type="spellEnd"/>
      <w:r w:rsidRPr="00FB1954">
        <w:rPr>
          <w:rFonts w:ascii="Times New Roman" w:eastAsia="Times New Roman" w:hAnsi="Times New Roman" w:cs="Times New Roman"/>
          <w:color w:val="000000"/>
          <w:spacing w:val="0"/>
          <w:kern w:val="0"/>
          <w:sz w:val="20"/>
          <w:szCs w:val="20"/>
          <w:lang w:val="en-US" w:eastAsia="en-US" w:bidi="ar-SA"/>
        </w:rPr>
        <w:t xml:space="preserve"> a </w:t>
      </w:r>
      <w:proofErr w:type="spellStart"/>
      <w:r w:rsidRPr="00FB1954">
        <w:rPr>
          <w:rFonts w:ascii="Times New Roman" w:eastAsia="Times New Roman" w:hAnsi="Times New Roman" w:cs="Times New Roman"/>
          <w:color w:val="000000"/>
          <w:spacing w:val="0"/>
          <w:kern w:val="0"/>
          <w:sz w:val="20"/>
          <w:szCs w:val="20"/>
          <w:lang w:val="en-US" w:eastAsia="en-US" w:bidi="ar-SA"/>
        </w:rPr>
        <w:t>valvelor</w:t>
      </w:r>
      <w:proofErr w:type="spellEnd"/>
      <w:r w:rsidRPr="00FB1954">
        <w:rPr>
          <w:rFonts w:ascii="Times New Roman" w:eastAsia="Times New Roman" w:hAnsi="Times New Roman" w:cs="Times New Roman"/>
          <w:color w:val="000000"/>
          <w:spacing w:val="0"/>
          <w:kern w:val="0"/>
          <w:sz w:val="20"/>
          <w:szCs w:val="20"/>
          <w:lang w:val="en-US" w:eastAsia="en-US" w:bidi="ar-SA"/>
        </w:rPr>
        <w:t xml:space="preserve"> </w:t>
      </w:r>
      <w:proofErr w:type="spellStart"/>
      <w:r w:rsidRPr="00FB1954">
        <w:rPr>
          <w:rFonts w:ascii="Times New Roman" w:eastAsia="Times New Roman" w:hAnsi="Times New Roman" w:cs="Times New Roman"/>
          <w:color w:val="000000"/>
          <w:spacing w:val="0"/>
          <w:kern w:val="0"/>
          <w:sz w:val="20"/>
          <w:szCs w:val="20"/>
          <w:lang w:val="en-US" w:eastAsia="en-US" w:bidi="ar-SA"/>
        </w:rPr>
        <w:t>aortice</w:t>
      </w:r>
      <w:proofErr w:type="spellEnd"/>
      <w:r w:rsidR="00144057" w:rsidRPr="00FB1954">
        <w:rPr>
          <w:rFonts w:ascii="Times New Roman" w:eastAsia="Times New Roman" w:hAnsi="Times New Roman" w:cs="Times New Roman"/>
          <w:color w:val="000000"/>
          <w:spacing w:val="0"/>
          <w:kern w:val="0"/>
          <w:sz w:val="20"/>
          <w:szCs w:val="20"/>
          <w:lang w:val="en-US" w:eastAsia="en-US" w:bidi="ar-SA"/>
        </w:rPr>
        <w:t xml:space="preserve">, Nr. </w:t>
      </w:r>
      <w:proofErr w:type="spellStart"/>
      <w:r w:rsidR="00144057" w:rsidRPr="00FB1954">
        <w:rPr>
          <w:rFonts w:ascii="Times New Roman" w:eastAsia="Times New Roman" w:hAnsi="Times New Roman" w:cs="Times New Roman"/>
          <w:color w:val="000000"/>
          <w:spacing w:val="0"/>
          <w:kern w:val="0"/>
          <w:sz w:val="20"/>
          <w:szCs w:val="20"/>
          <w:lang w:val="en-US" w:eastAsia="en-US" w:bidi="ar-SA"/>
        </w:rPr>
        <w:t>cerere</w:t>
      </w:r>
      <w:proofErr w:type="spellEnd"/>
      <w:r w:rsidR="00144057" w:rsidRPr="00FB1954">
        <w:rPr>
          <w:rFonts w:ascii="Times New Roman" w:eastAsia="Times New Roman" w:hAnsi="Times New Roman" w:cs="Times New Roman"/>
          <w:color w:val="000000"/>
          <w:spacing w:val="0"/>
          <w:kern w:val="0"/>
          <w:sz w:val="20"/>
          <w:szCs w:val="20"/>
          <w:lang w:val="en-US" w:eastAsia="en-US" w:bidi="ar-SA"/>
        </w:rPr>
        <w:t>: A 2019 00866,</w:t>
      </w:r>
      <w:r w:rsidRPr="00FB1954">
        <w:rPr>
          <w:rFonts w:ascii="Times New Roman" w:eastAsia="Times New Roman" w:hAnsi="Times New Roman" w:cs="Times New Roman"/>
          <w:color w:val="000000"/>
          <w:spacing w:val="0"/>
          <w:kern w:val="0"/>
          <w:sz w:val="20"/>
          <w:szCs w:val="20"/>
          <w:lang w:val="en-US" w:eastAsia="en-US" w:bidi="ar-SA"/>
        </w:rPr>
        <w:t xml:space="preserve"> din</w:t>
      </w:r>
      <w:r w:rsidR="00144057" w:rsidRPr="00FB1954">
        <w:rPr>
          <w:rFonts w:ascii="Times New Roman" w:eastAsia="Times New Roman" w:hAnsi="Times New Roman" w:cs="Times New Roman"/>
          <w:color w:val="000000"/>
          <w:spacing w:val="0"/>
          <w:kern w:val="0"/>
          <w:sz w:val="20"/>
          <w:szCs w:val="20"/>
          <w:lang w:val="en-US" w:eastAsia="en-US" w:bidi="ar-SA"/>
        </w:rPr>
        <w:t xml:space="preserve"> 05.12.2019.</w:t>
      </w:r>
    </w:p>
    <w:p w14:paraId="32F60DD8" w14:textId="77777777" w:rsidR="00ED24A5" w:rsidRPr="00FB1954" w:rsidRDefault="00ED24A5" w:rsidP="00454943">
      <w:pPr>
        <w:ind w:left="720"/>
        <w:rPr>
          <w:rFonts w:ascii="Times New Roman" w:hAnsi="Times New Roman" w:cs="Times New Roman"/>
          <w:color w:val="000000"/>
          <w:sz w:val="20"/>
          <w:szCs w:val="20"/>
        </w:rPr>
      </w:pPr>
    </w:p>
    <w:p w14:paraId="247DDDD4" w14:textId="77777777" w:rsidR="007067CA" w:rsidRPr="00FB1954" w:rsidRDefault="00766CA1" w:rsidP="007067CA">
      <w:pPr>
        <w:ind w:left="7799" w:firstLine="709"/>
        <w:rPr>
          <w:rFonts w:ascii="Times New Roman" w:hAnsi="Times New Roman" w:cs="Times New Roman"/>
          <w:color w:val="000000"/>
          <w:sz w:val="22"/>
          <w:szCs w:val="22"/>
        </w:rPr>
      </w:pPr>
      <w:r w:rsidRPr="00FB1954">
        <w:rPr>
          <w:rFonts w:ascii="Times New Roman" w:hAnsi="Times New Roman" w:cs="Times New Roman"/>
          <w:color w:val="000000"/>
          <w:sz w:val="22"/>
          <w:szCs w:val="22"/>
        </w:rPr>
        <w:t>Elena Butoi</w:t>
      </w:r>
    </w:p>
    <w:p w14:paraId="0BB3D700" w14:textId="77777777" w:rsidR="00120862" w:rsidRPr="00FB1954" w:rsidRDefault="00120862" w:rsidP="007067CA">
      <w:pPr>
        <w:ind w:left="7799"/>
        <w:rPr>
          <w:rFonts w:ascii="Times New Roman" w:hAnsi="Times New Roman" w:cs="Times New Roman"/>
          <w:color w:val="000000"/>
          <w:sz w:val="22"/>
          <w:szCs w:val="22"/>
        </w:rPr>
      </w:pPr>
    </w:p>
    <w:sectPr w:rsidR="00120862" w:rsidRPr="00FB1954" w:rsidSect="006313E0">
      <w:headerReference w:type="default" r:id="rId21"/>
      <w:footerReference w:type="even" r:id="rId22"/>
      <w:footerReference w:type="default" r:id="rId23"/>
      <w:pgSz w:w="11906" w:h="16838"/>
      <w:pgMar w:top="1927" w:right="926" w:bottom="1474" w:left="990" w:header="680" w:footer="624"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47D22" w14:textId="77777777" w:rsidR="00195E9E" w:rsidRDefault="00195E9E">
      <w:r>
        <w:separator/>
      </w:r>
    </w:p>
  </w:endnote>
  <w:endnote w:type="continuationSeparator" w:id="0">
    <w:p w14:paraId="4052A24E" w14:textId="77777777" w:rsidR="00195E9E" w:rsidRDefault="0019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1"/>
    <w:family w:val="auto"/>
    <w:pitch w:val="variable"/>
  </w:font>
  <w:font w:name="Arial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5DDF5" w14:textId="77777777" w:rsidR="008A192A" w:rsidRDefault="008A192A">
    <w:pPr>
      <w:pStyle w:val="Footer"/>
      <w:tabs>
        <w:tab w:val="clear" w:pos="10205"/>
        <w:tab w:val="left" w:pos="2835"/>
        <w:tab w:val="right" w:pos="10375"/>
      </w:tabs>
      <w:autoSpaceDE w:val="0"/>
    </w:pPr>
    <w:r>
      <w:rPr>
        <w:rFonts w:ascii="ArialMT" w:eastAsia="ArialMT" w:hAnsi="ArialMT" w:cs="ArialMT"/>
        <w:sz w:val="14"/>
        <w:szCs w:val="14"/>
      </w:rPr>
      <w:t>29/8/17</w:t>
    </w:r>
    <w:r>
      <w:rPr>
        <w:rFonts w:ascii="ArialMT" w:eastAsia="ArialMT" w:hAnsi="ArialMT" w:cs="ArialMT"/>
        <w:color w:val="26B4EA"/>
        <w:sz w:val="14"/>
        <w:szCs w:val="14"/>
      </w:rPr>
      <w:t xml:space="preserve"> </w:t>
    </w:r>
    <w:r>
      <w:rPr>
        <w:rFonts w:ascii="ArialMT" w:eastAsia="ArialMT" w:hAnsi="ArialMT" w:cs="ArialMT"/>
        <w:color w:val="26B4EA"/>
        <w:sz w:val="14"/>
        <w:szCs w:val="14"/>
      </w:rPr>
      <w:tab/>
      <w:t xml:space="preserve"> </w:t>
    </w:r>
    <w:r>
      <w:rPr>
        <w:rFonts w:ascii="ArialMT" w:eastAsia="ArialMT" w:hAnsi="ArialMT" w:cs="ArialMT"/>
        <w:sz w:val="14"/>
        <w:szCs w:val="14"/>
      </w:rPr>
      <w:t xml:space="preserve">© European Union, 2002-2017 | http://europass.cedefop.europa.eu </w:t>
    </w:r>
    <w:r>
      <w:rPr>
        <w:rFonts w:ascii="ArialMT" w:eastAsia="ArialMT" w:hAnsi="ArialMT" w:cs="ArialMT"/>
        <w:color w:val="26B4EA"/>
        <w:sz w:val="14"/>
        <w:szCs w:val="14"/>
      </w:rPr>
      <w:tab/>
      <w:t xml:space="preserve"> </w:t>
    </w:r>
    <w:r>
      <w:rPr>
        <w:rFonts w:ascii="ArialMT" w:eastAsia="ArialMT" w:hAnsi="ArialMT" w:cs="ArialMT"/>
        <w:sz w:val="14"/>
        <w:szCs w:val="14"/>
      </w:rPr>
      <w:t xml:space="preserve">Page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5F2731">
      <w:rPr>
        <w:rFonts w:eastAsia="ArialMT" w:cs="ArialMT"/>
        <w:noProof/>
        <w:sz w:val="14"/>
        <w:szCs w:val="14"/>
      </w:rPr>
      <w:t>6</w:t>
    </w:r>
    <w:r>
      <w:rPr>
        <w:rFonts w:eastAsia="ArialMT" w:cs="ArialMT"/>
        <w:sz w:val="14"/>
        <w:szCs w:val="14"/>
      </w:rPr>
      <w:fldChar w:fldCharType="end"/>
    </w:r>
    <w:r>
      <w:rPr>
        <w:rFonts w:ascii="ArialMT" w:eastAsia="ArialMT" w:hAnsi="ArialMT" w:cs="ArialMT"/>
        <w:color w:val="26B4EA"/>
        <w:sz w:val="14"/>
        <w:szCs w:val="14"/>
      </w:rPr>
      <w:t xml:space="preserve"> </w:t>
    </w:r>
    <w:r>
      <w:rPr>
        <w:rFonts w:ascii="ArialMT" w:eastAsia="ArialMT" w:hAnsi="ArialMT" w:cs="ArialMT"/>
        <w:sz w:val="14"/>
        <w:szCs w:val="14"/>
      </w:rPr>
      <w:t xml:space="preserve">/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5F2731">
      <w:rPr>
        <w:rFonts w:eastAsia="ArialMT" w:cs="ArialMT"/>
        <w:noProof/>
        <w:sz w:val="14"/>
        <w:szCs w:val="14"/>
      </w:rPr>
      <w:t>7</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0E0E0" w14:textId="77777777" w:rsidR="008A192A" w:rsidRDefault="008A192A">
    <w:pPr>
      <w:pStyle w:val="Footer"/>
      <w:tabs>
        <w:tab w:val="clear" w:pos="10205"/>
        <w:tab w:val="left" w:pos="2835"/>
        <w:tab w:val="right" w:pos="10375"/>
      </w:tabs>
      <w:autoSpaceDE w:val="0"/>
    </w:pPr>
    <w:r>
      <w:rPr>
        <w:rFonts w:ascii="ArialMT" w:eastAsia="ArialMT" w:hAnsi="ArialMT" w:cs="ArialMT"/>
        <w:sz w:val="14"/>
        <w:szCs w:val="14"/>
      </w:rPr>
      <w:t>29/8/17</w:t>
    </w:r>
    <w:r>
      <w:rPr>
        <w:rFonts w:ascii="ArialMT" w:eastAsia="ArialMT" w:hAnsi="ArialMT" w:cs="ArialMT"/>
        <w:color w:val="26B4EA"/>
        <w:sz w:val="14"/>
        <w:szCs w:val="14"/>
      </w:rPr>
      <w:t xml:space="preserve"> </w:t>
    </w:r>
    <w:r>
      <w:rPr>
        <w:rFonts w:ascii="ArialMT" w:eastAsia="ArialMT" w:hAnsi="ArialMT" w:cs="ArialMT"/>
        <w:color w:val="26B4EA"/>
        <w:sz w:val="14"/>
        <w:szCs w:val="14"/>
      </w:rPr>
      <w:tab/>
      <w:t xml:space="preserve"> </w:t>
    </w:r>
    <w:r>
      <w:rPr>
        <w:rFonts w:ascii="ArialMT" w:eastAsia="ArialMT" w:hAnsi="ArialMT" w:cs="ArialMT"/>
        <w:sz w:val="14"/>
        <w:szCs w:val="14"/>
      </w:rPr>
      <w:t xml:space="preserve">© European Union, 2002-2017 | http://europass.cedefop.europa.eu </w:t>
    </w:r>
    <w:r>
      <w:rPr>
        <w:rFonts w:ascii="ArialMT" w:eastAsia="ArialMT" w:hAnsi="ArialMT" w:cs="ArialMT"/>
        <w:color w:val="26B4EA"/>
        <w:sz w:val="14"/>
        <w:szCs w:val="14"/>
      </w:rPr>
      <w:tab/>
      <w:t xml:space="preserve"> </w:t>
    </w:r>
    <w:r>
      <w:rPr>
        <w:rFonts w:ascii="ArialMT" w:eastAsia="ArialMT" w:hAnsi="ArialMT" w:cs="ArialMT"/>
        <w:sz w:val="14"/>
        <w:szCs w:val="14"/>
      </w:rPr>
      <w:t xml:space="preserve">Page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5F2731">
      <w:rPr>
        <w:rFonts w:eastAsia="ArialMT" w:cs="ArialMT"/>
        <w:noProof/>
        <w:sz w:val="14"/>
        <w:szCs w:val="14"/>
      </w:rPr>
      <w:t>6</w:t>
    </w:r>
    <w:r>
      <w:rPr>
        <w:rFonts w:eastAsia="ArialMT" w:cs="ArialMT"/>
        <w:sz w:val="14"/>
        <w:szCs w:val="14"/>
      </w:rPr>
      <w:fldChar w:fldCharType="end"/>
    </w:r>
    <w:r>
      <w:rPr>
        <w:rFonts w:ascii="ArialMT" w:eastAsia="ArialMT" w:hAnsi="ArialMT" w:cs="ArialMT"/>
        <w:color w:val="26B4EA"/>
        <w:sz w:val="14"/>
        <w:szCs w:val="14"/>
      </w:rPr>
      <w:t xml:space="preserve"> </w:t>
    </w:r>
    <w:r>
      <w:rPr>
        <w:rFonts w:ascii="ArialMT" w:eastAsia="ArialMT" w:hAnsi="ArialMT" w:cs="ArialMT"/>
        <w:sz w:val="14"/>
        <w:szCs w:val="14"/>
      </w:rPr>
      <w:t xml:space="preserve">/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5F2731">
      <w:rPr>
        <w:rFonts w:eastAsia="ArialMT" w:cs="ArialMT"/>
        <w:noProof/>
        <w:sz w:val="14"/>
        <w:szCs w:val="14"/>
      </w:rPr>
      <w:t>7</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BD25C" w14:textId="77777777" w:rsidR="00195E9E" w:rsidRDefault="00195E9E">
      <w:r>
        <w:separator/>
      </w:r>
    </w:p>
  </w:footnote>
  <w:footnote w:type="continuationSeparator" w:id="0">
    <w:p w14:paraId="0E13193A" w14:textId="77777777" w:rsidR="00195E9E" w:rsidRDefault="00195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51251" w14:textId="77777777" w:rsidR="005F2731" w:rsidRPr="00425B84" w:rsidRDefault="005F2731" w:rsidP="005F2731">
    <w:pPr>
      <w:pStyle w:val="ECVCurriculumVitaeNextPages"/>
      <w:rPr>
        <w:rFonts w:ascii="Times New Roman" w:hAnsi="Times New Roman" w:cs="Times New Roman"/>
        <w:b/>
        <w:color w:val="auto"/>
        <w:sz w:val="22"/>
        <w:lang w:val="ro-RO"/>
      </w:rPr>
    </w:pPr>
    <w:r w:rsidRPr="00425B84">
      <w:rPr>
        <w:rFonts w:ascii="Times New Roman" w:hAnsi="Times New Roman" w:cs="Times New Roman"/>
        <w:b/>
        <w:color w:val="auto"/>
        <w:sz w:val="22"/>
        <w:lang w:val="ro-RO"/>
      </w:rPr>
      <w:t>F</w:t>
    </w:r>
    <w:r>
      <w:rPr>
        <w:rFonts w:ascii="Times New Roman" w:hAnsi="Times New Roman" w:cs="Times New Roman"/>
        <w:b/>
        <w:color w:val="auto"/>
        <w:sz w:val="22"/>
        <w:lang w:val="ro-RO"/>
      </w:rPr>
      <w:t>orm B4.1_EN</w:t>
    </w:r>
    <w:r w:rsidRPr="00425B84">
      <w:rPr>
        <w:rFonts w:ascii="Times New Roman" w:hAnsi="Times New Roman" w:cs="Times New Roman"/>
        <w:b/>
        <w:color w:val="auto"/>
        <w:sz w:val="22"/>
        <w:lang w:val="ro-RO"/>
      </w:rPr>
      <w:t xml:space="preserve"> – CV model</w:t>
    </w:r>
  </w:p>
  <w:p w14:paraId="428C91C1" w14:textId="4569333D" w:rsidR="008A192A" w:rsidRDefault="005F2731" w:rsidP="005F2731">
    <w:pPr>
      <w:pStyle w:val="ECVCurriculumVitaeNextPages"/>
    </w:pPr>
    <w:r>
      <w:rPr>
        <w:lang w:val="ro-RO"/>
      </w:rPr>
      <w:t xml:space="preserve">    </w:t>
    </w:r>
    <w:r w:rsidR="00BB6A33">
      <w:rPr>
        <w:noProof/>
      </w:rPr>
      <w:drawing>
        <wp:anchor distT="0" distB="0" distL="0" distR="0" simplePos="0" relativeHeight="251657728" behindDoc="0" locked="0" layoutInCell="1" allowOverlap="1" wp14:anchorId="3FC7D34B" wp14:editId="32DF8E77">
          <wp:simplePos x="0" y="0"/>
          <wp:positionH relativeFrom="column">
            <wp:posOffset>0</wp:posOffset>
          </wp:positionH>
          <wp:positionV relativeFrom="paragraph">
            <wp:posOffset>0</wp:posOffset>
          </wp:positionV>
          <wp:extent cx="993140" cy="287655"/>
          <wp:effectExtent l="0" t="0" r="0" b="0"/>
          <wp:wrapSquare wrapText="bothSides"/>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Cs w:val="20"/>
      </w:rPr>
      <w:t>Curriculum Vitae</w:t>
    </w:r>
    <w:r>
      <w:rPr>
        <w:szCs w:val="20"/>
      </w:rPr>
      <w:tab/>
      <w:t xml:space="preserve">                                                     Elena Butoi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72"/>
        </w:tabs>
        <w:ind w:left="72" w:hanging="432"/>
      </w:pPr>
    </w:lvl>
    <w:lvl w:ilvl="1">
      <w:start w:val="1"/>
      <w:numFmt w:val="none"/>
      <w:pStyle w:val="Heading2"/>
      <w:suff w:val="nothing"/>
      <w:lvlText w:val=""/>
      <w:lvlJc w:val="left"/>
      <w:pPr>
        <w:tabs>
          <w:tab w:val="num" w:pos="216"/>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504"/>
        </w:tabs>
        <w:ind w:left="504" w:hanging="864"/>
      </w:pPr>
    </w:lvl>
    <w:lvl w:ilvl="4">
      <w:start w:val="1"/>
      <w:numFmt w:val="none"/>
      <w:suff w:val="nothing"/>
      <w:lvlText w:val=""/>
      <w:lvlJc w:val="left"/>
      <w:pPr>
        <w:tabs>
          <w:tab w:val="num" w:pos="648"/>
        </w:tabs>
        <w:ind w:left="648" w:hanging="1008"/>
      </w:pPr>
    </w:lvl>
    <w:lvl w:ilvl="5">
      <w:start w:val="1"/>
      <w:numFmt w:val="none"/>
      <w:suff w:val="nothing"/>
      <w:lvlText w:val=""/>
      <w:lvlJc w:val="left"/>
      <w:pPr>
        <w:tabs>
          <w:tab w:val="num" w:pos="792"/>
        </w:tabs>
        <w:ind w:left="792" w:hanging="1152"/>
      </w:pPr>
    </w:lvl>
    <w:lvl w:ilvl="6">
      <w:start w:val="1"/>
      <w:numFmt w:val="none"/>
      <w:suff w:val="nothing"/>
      <w:lvlText w:val=""/>
      <w:lvlJc w:val="left"/>
      <w:pPr>
        <w:tabs>
          <w:tab w:val="num" w:pos="936"/>
        </w:tabs>
        <w:ind w:left="936" w:hanging="1296"/>
      </w:pPr>
    </w:lvl>
    <w:lvl w:ilvl="7">
      <w:start w:val="1"/>
      <w:numFmt w:val="none"/>
      <w:suff w:val="nothing"/>
      <w:lvlText w:val=""/>
      <w:lvlJc w:val="left"/>
      <w:pPr>
        <w:tabs>
          <w:tab w:val="num" w:pos="1080"/>
        </w:tabs>
        <w:ind w:left="1080" w:hanging="1440"/>
      </w:pPr>
    </w:lvl>
    <w:lvl w:ilvl="8">
      <w:start w:val="1"/>
      <w:numFmt w:val="none"/>
      <w:suff w:val="nothing"/>
      <w:lvlText w:val=""/>
      <w:lvlJc w:val="left"/>
      <w:pPr>
        <w:tabs>
          <w:tab w:val="num" w:pos="1224"/>
        </w:tabs>
        <w:ind w:left="1224" w:hanging="1584"/>
      </w:pPr>
    </w:lvl>
  </w:abstractNum>
  <w:abstractNum w:abstractNumId="1" w15:restartNumberingAfterBreak="0">
    <w:nsid w:val="01025AA8"/>
    <w:multiLevelType w:val="hybridMultilevel"/>
    <w:tmpl w:val="35569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53AC6"/>
    <w:multiLevelType w:val="hybridMultilevel"/>
    <w:tmpl w:val="939676EC"/>
    <w:lvl w:ilvl="0" w:tplc="1730DD4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E85148B"/>
    <w:multiLevelType w:val="hybridMultilevel"/>
    <w:tmpl w:val="1982DECA"/>
    <w:lvl w:ilvl="0" w:tplc="04090001">
      <w:start w:val="1"/>
      <w:numFmt w:val="bullet"/>
      <w:lvlText w:val=""/>
      <w:lvlJc w:val="left"/>
      <w:pPr>
        <w:ind w:left="720" w:hanging="360"/>
      </w:pPr>
      <w:rPr>
        <w:rFonts w:ascii="Symbol" w:hAnsi="Symbol" w:hint="default"/>
      </w:rPr>
    </w:lvl>
    <w:lvl w:ilvl="1" w:tplc="863651DC">
      <w:numFmt w:val="bullet"/>
      <w:lvlText w:val="●"/>
      <w:lvlJc w:val="left"/>
      <w:pPr>
        <w:ind w:left="1440" w:hanging="360"/>
      </w:pPr>
      <w:rPr>
        <w:rFonts w:ascii="SimSun" w:eastAsia="SimSun" w:hAnsi="SimSun" w:cs="Mangal"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B614E"/>
    <w:multiLevelType w:val="hybridMultilevel"/>
    <w:tmpl w:val="6AF6FA78"/>
    <w:lvl w:ilvl="0" w:tplc="7D3E3C80">
      <w:numFmt w:val="bullet"/>
      <w:lvlText w:val="●"/>
      <w:lvlJc w:val="left"/>
      <w:pPr>
        <w:ind w:left="3060" w:hanging="360"/>
      </w:pPr>
      <w:rPr>
        <w:rFonts w:ascii="SimSun" w:eastAsia="SimSun" w:hAnsi="SimSun" w:cs="Mangal" w:hint="eastAsia"/>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5" w15:restartNumberingAfterBreak="0">
    <w:nsid w:val="2FCB2898"/>
    <w:multiLevelType w:val="hybridMultilevel"/>
    <w:tmpl w:val="1B32B934"/>
    <w:lvl w:ilvl="0" w:tplc="7FF45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055"/>
    <w:multiLevelType w:val="hybridMultilevel"/>
    <w:tmpl w:val="63DA014E"/>
    <w:lvl w:ilvl="0" w:tplc="55FE532E">
      <w:start w:val="1"/>
      <w:numFmt w:val="decimal"/>
      <w:lvlText w:val="%1."/>
      <w:lvlJc w:val="left"/>
      <w:pPr>
        <w:tabs>
          <w:tab w:val="num" w:pos="720"/>
        </w:tabs>
        <w:ind w:left="720" w:hanging="360"/>
      </w:pPr>
      <w:rPr>
        <w:rFonts w:ascii="Times New Roman" w:eastAsia="Times New Roman" w:hAnsi="Times New Roman" w:cs="Times New Roman"/>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4233A"/>
    <w:multiLevelType w:val="hybridMultilevel"/>
    <w:tmpl w:val="F4F8845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405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30D1E94"/>
    <w:multiLevelType w:val="hybridMultilevel"/>
    <w:tmpl w:val="9A22A9F4"/>
    <w:lvl w:ilvl="0" w:tplc="7FF45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AF0117"/>
    <w:multiLevelType w:val="hybridMultilevel"/>
    <w:tmpl w:val="FBCC8806"/>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0" w15:restartNumberingAfterBreak="0">
    <w:nsid w:val="4976737A"/>
    <w:multiLevelType w:val="hybridMultilevel"/>
    <w:tmpl w:val="A156D804"/>
    <w:lvl w:ilvl="0" w:tplc="123A98D4">
      <w:start w:val="4"/>
      <w:numFmt w:val="bullet"/>
      <w:lvlText w:val="-"/>
      <w:lvlJc w:val="left"/>
      <w:pPr>
        <w:ind w:left="720" w:hanging="360"/>
      </w:pPr>
      <w:rPr>
        <w:rFonts w:ascii="Arial" w:eastAsia="SimSu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109BA"/>
    <w:multiLevelType w:val="hybridMultilevel"/>
    <w:tmpl w:val="B0EE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412E8"/>
    <w:multiLevelType w:val="hybridMultilevel"/>
    <w:tmpl w:val="988CD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481F59"/>
    <w:multiLevelType w:val="hybridMultilevel"/>
    <w:tmpl w:val="916E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32783"/>
    <w:multiLevelType w:val="hybridMultilevel"/>
    <w:tmpl w:val="7A1E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F47E3A"/>
    <w:multiLevelType w:val="hybridMultilevel"/>
    <w:tmpl w:val="B9740A1C"/>
    <w:lvl w:ilvl="0" w:tplc="1730DD40">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50305"/>
    <w:multiLevelType w:val="hybridMultilevel"/>
    <w:tmpl w:val="988CD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66017"/>
    <w:multiLevelType w:val="hybridMultilevel"/>
    <w:tmpl w:val="3BE2C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66621C"/>
    <w:multiLevelType w:val="hybridMultilevel"/>
    <w:tmpl w:val="13982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85B4F"/>
    <w:multiLevelType w:val="hybridMultilevel"/>
    <w:tmpl w:val="65E2E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D6042A"/>
    <w:multiLevelType w:val="hybridMultilevel"/>
    <w:tmpl w:val="1C6236BA"/>
    <w:lvl w:ilvl="0" w:tplc="5C2C5B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5125937">
    <w:abstractNumId w:val="0"/>
  </w:num>
  <w:num w:numId="2" w16cid:durableId="1879850745">
    <w:abstractNumId w:val="12"/>
  </w:num>
  <w:num w:numId="3" w16cid:durableId="390810759">
    <w:abstractNumId w:val="6"/>
  </w:num>
  <w:num w:numId="4" w16cid:durableId="683676169">
    <w:abstractNumId w:val="16"/>
  </w:num>
  <w:num w:numId="5" w16cid:durableId="538930724">
    <w:abstractNumId w:val="19"/>
  </w:num>
  <w:num w:numId="6" w16cid:durableId="447818033">
    <w:abstractNumId w:val="2"/>
  </w:num>
  <w:num w:numId="7" w16cid:durableId="11349435">
    <w:abstractNumId w:val="15"/>
  </w:num>
  <w:num w:numId="8" w16cid:durableId="162090011">
    <w:abstractNumId w:val="10"/>
  </w:num>
  <w:num w:numId="9" w16cid:durableId="1606959979">
    <w:abstractNumId w:val="1"/>
  </w:num>
  <w:num w:numId="10" w16cid:durableId="409886473">
    <w:abstractNumId w:val="20"/>
  </w:num>
  <w:num w:numId="11" w16cid:durableId="963315750">
    <w:abstractNumId w:val="8"/>
  </w:num>
  <w:num w:numId="12" w16cid:durableId="1318731852">
    <w:abstractNumId w:val="5"/>
  </w:num>
  <w:num w:numId="13" w16cid:durableId="997729818">
    <w:abstractNumId w:val="13"/>
  </w:num>
  <w:num w:numId="14" w16cid:durableId="586766746">
    <w:abstractNumId w:val="4"/>
  </w:num>
  <w:num w:numId="15" w16cid:durableId="259535873">
    <w:abstractNumId w:val="11"/>
  </w:num>
  <w:num w:numId="16" w16cid:durableId="905649097">
    <w:abstractNumId w:val="3"/>
  </w:num>
  <w:num w:numId="17" w16cid:durableId="1366561421">
    <w:abstractNumId w:val="17"/>
  </w:num>
  <w:num w:numId="18" w16cid:durableId="1593859316">
    <w:abstractNumId w:val="9"/>
  </w:num>
  <w:num w:numId="19" w16cid:durableId="1057586523">
    <w:abstractNumId w:val="14"/>
  </w:num>
  <w:num w:numId="20" w16cid:durableId="1740441779">
    <w:abstractNumId w:val="18"/>
  </w:num>
  <w:num w:numId="21" w16cid:durableId="517158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1A"/>
    <w:rsid w:val="0000055F"/>
    <w:rsid w:val="000129EE"/>
    <w:rsid w:val="00021A97"/>
    <w:rsid w:val="00042D6B"/>
    <w:rsid w:val="000B116A"/>
    <w:rsid w:val="000B24EC"/>
    <w:rsid w:val="000B7BE2"/>
    <w:rsid w:val="000C2BBC"/>
    <w:rsid w:val="000C7483"/>
    <w:rsid w:val="000D27E4"/>
    <w:rsid w:val="000E10BE"/>
    <w:rsid w:val="00120862"/>
    <w:rsid w:val="00133590"/>
    <w:rsid w:val="00144057"/>
    <w:rsid w:val="0016715A"/>
    <w:rsid w:val="00195E9E"/>
    <w:rsid w:val="001B0786"/>
    <w:rsid w:val="001D2B32"/>
    <w:rsid w:val="00205C2E"/>
    <w:rsid w:val="0021142B"/>
    <w:rsid w:val="00212F25"/>
    <w:rsid w:val="0022261F"/>
    <w:rsid w:val="00231D2C"/>
    <w:rsid w:val="0023307A"/>
    <w:rsid w:val="00240B06"/>
    <w:rsid w:val="00243A03"/>
    <w:rsid w:val="00255351"/>
    <w:rsid w:val="0026498E"/>
    <w:rsid w:val="00265B9B"/>
    <w:rsid w:val="00272C9E"/>
    <w:rsid w:val="0027610C"/>
    <w:rsid w:val="002800C2"/>
    <w:rsid w:val="0028182F"/>
    <w:rsid w:val="00296A19"/>
    <w:rsid w:val="002A6BFF"/>
    <w:rsid w:val="002B5C5E"/>
    <w:rsid w:val="002E42C9"/>
    <w:rsid w:val="002E5BB7"/>
    <w:rsid w:val="002F1D0C"/>
    <w:rsid w:val="00323E70"/>
    <w:rsid w:val="003678A1"/>
    <w:rsid w:val="003A09DD"/>
    <w:rsid w:val="003A5604"/>
    <w:rsid w:val="003B508E"/>
    <w:rsid w:val="003D00E5"/>
    <w:rsid w:val="003E6552"/>
    <w:rsid w:val="003F0986"/>
    <w:rsid w:val="003F278B"/>
    <w:rsid w:val="00414E76"/>
    <w:rsid w:val="0042636A"/>
    <w:rsid w:val="004418FF"/>
    <w:rsid w:val="00444C26"/>
    <w:rsid w:val="00454943"/>
    <w:rsid w:val="004619D2"/>
    <w:rsid w:val="00484399"/>
    <w:rsid w:val="00484B69"/>
    <w:rsid w:val="00497796"/>
    <w:rsid w:val="004A2C30"/>
    <w:rsid w:val="004D61BD"/>
    <w:rsid w:val="00511D85"/>
    <w:rsid w:val="00546E2C"/>
    <w:rsid w:val="00553EBA"/>
    <w:rsid w:val="005551A4"/>
    <w:rsid w:val="00582D4E"/>
    <w:rsid w:val="005B7BB2"/>
    <w:rsid w:val="005C7D09"/>
    <w:rsid w:val="005E7F48"/>
    <w:rsid w:val="005F2731"/>
    <w:rsid w:val="005F3F69"/>
    <w:rsid w:val="006005F9"/>
    <w:rsid w:val="0061449B"/>
    <w:rsid w:val="006313E0"/>
    <w:rsid w:val="00634A4A"/>
    <w:rsid w:val="006371E0"/>
    <w:rsid w:val="006527C9"/>
    <w:rsid w:val="00667DCB"/>
    <w:rsid w:val="00692F0B"/>
    <w:rsid w:val="006A3947"/>
    <w:rsid w:val="006A79F3"/>
    <w:rsid w:val="006B6116"/>
    <w:rsid w:val="006D0A18"/>
    <w:rsid w:val="006D55AC"/>
    <w:rsid w:val="006E6EAD"/>
    <w:rsid w:val="0070247C"/>
    <w:rsid w:val="00702C15"/>
    <w:rsid w:val="007067CA"/>
    <w:rsid w:val="0071197B"/>
    <w:rsid w:val="00714340"/>
    <w:rsid w:val="00733EA4"/>
    <w:rsid w:val="00743766"/>
    <w:rsid w:val="0075621A"/>
    <w:rsid w:val="007646C6"/>
    <w:rsid w:val="007653DB"/>
    <w:rsid w:val="00766CA1"/>
    <w:rsid w:val="00781CCC"/>
    <w:rsid w:val="007855CA"/>
    <w:rsid w:val="007978EB"/>
    <w:rsid w:val="007A7E4A"/>
    <w:rsid w:val="007B5140"/>
    <w:rsid w:val="007D60B9"/>
    <w:rsid w:val="007E14BC"/>
    <w:rsid w:val="007E4952"/>
    <w:rsid w:val="00801F5B"/>
    <w:rsid w:val="00814897"/>
    <w:rsid w:val="00833691"/>
    <w:rsid w:val="00837EC2"/>
    <w:rsid w:val="00860BED"/>
    <w:rsid w:val="00867417"/>
    <w:rsid w:val="008801CA"/>
    <w:rsid w:val="00890BFA"/>
    <w:rsid w:val="008A192A"/>
    <w:rsid w:val="008C4440"/>
    <w:rsid w:val="008D4996"/>
    <w:rsid w:val="008E6284"/>
    <w:rsid w:val="008F4914"/>
    <w:rsid w:val="008F5B39"/>
    <w:rsid w:val="009036C7"/>
    <w:rsid w:val="00905488"/>
    <w:rsid w:val="00921728"/>
    <w:rsid w:val="00937B6B"/>
    <w:rsid w:val="009502D4"/>
    <w:rsid w:val="00977476"/>
    <w:rsid w:val="00995285"/>
    <w:rsid w:val="009B1AC9"/>
    <w:rsid w:val="009C50B4"/>
    <w:rsid w:val="009C54BA"/>
    <w:rsid w:val="009D7D50"/>
    <w:rsid w:val="009F3628"/>
    <w:rsid w:val="009F6E96"/>
    <w:rsid w:val="00A36A17"/>
    <w:rsid w:val="00A51E0D"/>
    <w:rsid w:val="00A53A63"/>
    <w:rsid w:val="00A67E72"/>
    <w:rsid w:val="00A74293"/>
    <w:rsid w:val="00A75829"/>
    <w:rsid w:val="00A7762D"/>
    <w:rsid w:val="00A8091F"/>
    <w:rsid w:val="00A87E9E"/>
    <w:rsid w:val="00A91D23"/>
    <w:rsid w:val="00AA5D52"/>
    <w:rsid w:val="00AB0FC9"/>
    <w:rsid w:val="00AB2CBF"/>
    <w:rsid w:val="00AE3F1D"/>
    <w:rsid w:val="00AF2EB7"/>
    <w:rsid w:val="00B01867"/>
    <w:rsid w:val="00B452F5"/>
    <w:rsid w:val="00B65F58"/>
    <w:rsid w:val="00BA00E3"/>
    <w:rsid w:val="00BA282B"/>
    <w:rsid w:val="00BA38B3"/>
    <w:rsid w:val="00BB6A33"/>
    <w:rsid w:val="00BC4D52"/>
    <w:rsid w:val="00BE0D57"/>
    <w:rsid w:val="00BE2697"/>
    <w:rsid w:val="00BF1C3F"/>
    <w:rsid w:val="00BF3048"/>
    <w:rsid w:val="00C00EA0"/>
    <w:rsid w:val="00C2315F"/>
    <w:rsid w:val="00C317BF"/>
    <w:rsid w:val="00C33E63"/>
    <w:rsid w:val="00C36BC1"/>
    <w:rsid w:val="00C860DA"/>
    <w:rsid w:val="00C86B52"/>
    <w:rsid w:val="00C901FA"/>
    <w:rsid w:val="00C94934"/>
    <w:rsid w:val="00CA454E"/>
    <w:rsid w:val="00CA70F5"/>
    <w:rsid w:val="00D2620C"/>
    <w:rsid w:val="00D47F80"/>
    <w:rsid w:val="00D62486"/>
    <w:rsid w:val="00D65C1C"/>
    <w:rsid w:val="00D75548"/>
    <w:rsid w:val="00D93344"/>
    <w:rsid w:val="00DA7B1A"/>
    <w:rsid w:val="00DB726D"/>
    <w:rsid w:val="00DC75DB"/>
    <w:rsid w:val="00DC78D1"/>
    <w:rsid w:val="00DE18ED"/>
    <w:rsid w:val="00DE1A80"/>
    <w:rsid w:val="00E0235A"/>
    <w:rsid w:val="00E30EE5"/>
    <w:rsid w:val="00E52766"/>
    <w:rsid w:val="00E56110"/>
    <w:rsid w:val="00E72EA7"/>
    <w:rsid w:val="00E73A94"/>
    <w:rsid w:val="00E93818"/>
    <w:rsid w:val="00EA48DB"/>
    <w:rsid w:val="00EB2CDF"/>
    <w:rsid w:val="00ED24A5"/>
    <w:rsid w:val="00ED43FB"/>
    <w:rsid w:val="00ED44A7"/>
    <w:rsid w:val="00EE2E9A"/>
    <w:rsid w:val="00EF1657"/>
    <w:rsid w:val="00EF7FB6"/>
    <w:rsid w:val="00F063D5"/>
    <w:rsid w:val="00F34CCF"/>
    <w:rsid w:val="00F35730"/>
    <w:rsid w:val="00F52EB7"/>
    <w:rsid w:val="00F82128"/>
    <w:rsid w:val="00F94337"/>
    <w:rsid w:val="00F94391"/>
    <w:rsid w:val="00FA4ECC"/>
    <w:rsid w:val="00FA712E"/>
    <w:rsid w:val="00FB1954"/>
    <w:rsid w:val="00FC7B27"/>
    <w:rsid w:val="00FD0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E72FD55"/>
  <w15:docId w15:val="{22F221CC-8B7A-4C2C-8B3B-46226A7D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943"/>
    <w:pPr>
      <w:widowControl w:val="0"/>
      <w:suppressAutoHyphens/>
    </w:pPr>
    <w:rPr>
      <w:rFonts w:ascii="Arial" w:eastAsia="SimSun" w:hAnsi="Arial" w:cs="Mangal"/>
      <w:color w:val="3F3A38"/>
      <w:spacing w:val="-6"/>
      <w:kern w:val="1"/>
      <w:sz w:val="16"/>
      <w:szCs w:val="24"/>
      <w:lang w:val="en-GB" w:eastAsia="zh-CN" w:bidi="hi-IN"/>
    </w:r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rPr>
  </w:style>
  <w:style w:type="paragraph" w:styleId="Heading4">
    <w:name w:val="heading 4"/>
    <w:basedOn w:val="Normal"/>
    <w:next w:val="Normal"/>
    <w:link w:val="Heading4Char"/>
    <w:uiPriority w:val="9"/>
    <w:semiHidden/>
    <w:unhideWhenUsed/>
    <w:qFormat/>
    <w:rsid w:val="00243A03"/>
    <w:pPr>
      <w:keepNext/>
      <w:spacing w:before="240" w:after="60"/>
      <w:outlineLvl w:val="3"/>
    </w:pPr>
    <w:rPr>
      <w:rFonts w:ascii="Calibri" w:eastAsia="Times New Roman" w:hAnsi="Calibri"/>
      <w:b/>
      <w:bCs/>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LineNumber">
    <w:name w:val="line number"/>
  </w:style>
  <w:style w:type="character" w:styleId="Hyperlink">
    <w:name w:val="Hyperlink"/>
    <w:rPr>
      <w:color w:val="00000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customStyle="1" w:styleId="EuropassTextSubscript">
    <w:name w:val="Europass_Text_Subscript"/>
    <w:rPr>
      <w:vertAlign w:val="subscript"/>
    </w:rPr>
  </w:style>
  <w:style w:type="character" w:customStyle="1" w:styleId="EuropassTextSuperscript">
    <w:name w:val="Europass_Text_Superscript"/>
    <w:rPr>
      <w:vertAlign w:val="superscript"/>
    </w:rPr>
  </w:style>
  <w:style w:type="character" w:customStyle="1" w:styleId="EuropassTextBold">
    <w:name w:val="Europass_Text_Bold"/>
    <w:rPr>
      <w:rFonts w:ascii="Arial" w:hAnsi="Arial"/>
      <w:b/>
    </w:rPr>
  </w:style>
  <w:style w:type="character" w:customStyle="1" w:styleId="EuropassTextUnderline">
    <w:name w:val="Europass_Text_Underline"/>
    <w:rPr>
      <w:rFonts w:ascii="Arial" w:hAnsi="Arial"/>
      <w:u w:val="single"/>
    </w:rPr>
  </w:style>
  <w:style w:type="character" w:customStyle="1" w:styleId="EuropassTextItalics">
    <w:name w:val="Europass_Text_Italics"/>
    <w:rPr>
      <w:rFonts w:ascii="Arial" w:hAnsi="Arial"/>
      <w:i/>
    </w:rPr>
  </w:style>
  <w:style w:type="character" w:customStyle="1" w:styleId="EuropassTextBoldAndUnderline">
    <w:name w:val="Europass_Text_Bold_And_Underline"/>
    <w:rPr>
      <w:rFonts w:ascii="Arial" w:hAnsi="Arial"/>
      <w:b/>
      <w:u w:val="single"/>
    </w:rPr>
  </w:style>
  <w:style w:type="character" w:customStyle="1" w:styleId="EuropassTextBoldAndItalics">
    <w:name w:val="Europass_Text_Bold_And_Italics"/>
    <w:rPr>
      <w:rFonts w:ascii="Arial" w:hAnsi="Arial"/>
      <w:b/>
      <w:i/>
    </w:rPr>
  </w:style>
  <w:style w:type="character" w:customStyle="1" w:styleId="EuropassTextBoldAndUnderlineAndItalics">
    <w:name w:val="Europass_Text_Bold_And_Underline_And_Italics"/>
    <w:rPr>
      <w:rFonts w:ascii="Arial" w:hAnsi="Arial"/>
      <w:b/>
      <w:i/>
      <w:u w:val="single"/>
    </w:rPr>
  </w:style>
  <w:style w:type="character" w:customStyle="1" w:styleId="EuropassTextUnderlineAndItalics">
    <w:name w:val="Europass_Text_Underline_And_Italics"/>
    <w:rPr>
      <w:rFonts w:ascii="Arial" w:hAnsi="Arial"/>
      <w:i/>
      <w:u w:val="single"/>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line="100" w:lineRule="atLeast"/>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FirstPageParagraph">
    <w:name w:val="_ECV_First_Page_Paragraph"/>
    <w:basedOn w:val="ECVRightHeading"/>
    <w:pPr>
      <w:tabs>
        <w:tab w:val="left" w:pos="2835"/>
        <w:tab w:val="right" w:pos="10205"/>
      </w:tabs>
      <w:spacing w:before="215"/>
      <w:jc w:val="left"/>
    </w:pPr>
    <w:rPr>
      <w:sz w:val="20"/>
    </w:rPr>
  </w:style>
  <w:style w:type="paragraph" w:customStyle="1" w:styleId="ECVContactDetails1">
    <w:name w:val="_ECV_ContactDetails1"/>
    <w:basedOn w:val="ECVNameField"/>
    <w:pPr>
      <w:textAlignment w:val="center"/>
    </w:pPr>
    <w:rPr>
      <w:kern w:val="0"/>
      <w:sz w:val="18"/>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Caption"/>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uropassSectionDetails">
    <w:name w:val="Europass_SectionDetails"/>
    <w:basedOn w:val="Normal"/>
    <w:pPr>
      <w:suppressLineNumbers/>
      <w:autoSpaceDE w:val="0"/>
      <w:spacing w:before="28" w:after="56" w:line="100" w:lineRule="atLeast"/>
    </w:pPr>
    <w:rPr>
      <w:sz w:val="18"/>
    </w:rPr>
  </w:style>
  <w:style w:type="paragraph" w:customStyle="1" w:styleId="ECVPersonalStatement">
    <w:name w:val="_ECV_PersonalStatement"/>
    <w:basedOn w:val="ECVRightColumn"/>
    <w:pPr>
      <w:spacing w:before="0" w:after="56" w:line="100" w:lineRule="atLeast"/>
    </w:pPr>
    <w:rPr>
      <w:color w:val="3F3A38"/>
      <w:sz w:val="20"/>
      <w:szCs w:val="18"/>
    </w:rPr>
  </w:style>
  <w:style w:type="paragraph" w:customStyle="1" w:styleId="ECVSectionBullet">
    <w:name w:val="_ECV_SectionBullet"/>
    <w:basedOn w:val="EuropassSectionDetails"/>
    <w:pPr>
      <w:spacing w:before="0" w:after="0"/>
    </w:pPr>
  </w:style>
  <w:style w:type="paragraph" w:customStyle="1" w:styleId="CVMajor">
    <w:name w:val="CV Major"/>
    <w:basedOn w:val="Normal"/>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
    <w:next w:val="Normal"/>
    <w:pPr>
      <w:ind w:left="113" w:right="113"/>
      <w:jc w:val="right"/>
      <w:textAlignment w:val="center"/>
    </w:pPr>
  </w:style>
  <w:style w:type="paragraph" w:customStyle="1" w:styleId="ECVHeadingLine">
    <w:name w:val="_ECV_HeadingLine"/>
    <w:basedOn w:val="ECVSubSectionHeading"/>
    <w:rPr>
      <w:color w:val="17ACE6"/>
    </w:rPr>
  </w:style>
  <w:style w:type="paragraph" w:styleId="Header">
    <w:name w:val="header"/>
    <w:basedOn w:val="Normal"/>
    <w:pPr>
      <w:suppressLineNumbers/>
      <w:tabs>
        <w:tab w:val="center" w:pos="5103"/>
        <w:tab w:val="right" w:pos="10206"/>
      </w:tabs>
    </w:pPr>
  </w:style>
  <w:style w:type="paragraph" w:customStyle="1" w:styleId="ECVAttachment">
    <w:name w:val="_ECV_Attachment"/>
    <w:basedOn w:val="EuropassSectionDetails"/>
    <w:pPr>
      <w:jc w:val="right"/>
    </w:pPr>
    <w:rPr>
      <w:u w:val="single"/>
    </w:rPr>
  </w:style>
  <w:style w:type="paragraph" w:customStyle="1" w:styleId="ECVHeaderFirstPage">
    <w:name w:val="_ECV_HeaderFirstPage"/>
    <w:basedOn w:val="Header"/>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Footer">
    <w:name w:val="footer"/>
    <w:basedOn w:val="Normal"/>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uropass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
    <w:pPr>
      <w:autoSpaceDE w:val="0"/>
      <w:spacing w:line="100" w:lineRule="atLeast"/>
    </w:pPr>
    <w:rPr>
      <w:color w:val="0E4194"/>
      <w:sz w:val="15"/>
    </w:rPr>
  </w:style>
  <w:style w:type="paragraph" w:customStyle="1" w:styleId="ECVLinks">
    <w:name w:val="_ECV_Links"/>
    <w:basedOn w:val="ECVContactDetails1"/>
    <w:rPr>
      <w:u w:val="single"/>
    </w:rPr>
  </w:style>
  <w:style w:type="paragraph" w:customStyle="1" w:styleId="ECVText">
    <w:name w:val="_ECV_Text"/>
    <w:basedOn w:val="BodyText"/>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Personal">
    <w:name w:val="_ECV_OccupationalFieldHeadingPersonal"/>
    <w:basedOn w:val="ECVLeftHeading"/>
    <w:pPr>
      <w:spacing w:before="23"/>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
    <w:pPr>
      <w:spacing w:before="85"/>
    </w:pPr>
    <w:rPr>
      <w:color w:val="1593CB"/>
    </w:rPr>
  </w:style>
  <w:style w:type="paragraph" w:customStyle="1" w:styleId="ECVNextPagesParagraph">
    <w:name w:val="_ECV_Next_Pages_Paragraph"/>
    <w:basedOn w:val="ECVFirstPageParagraph"/>
    <w:pPr>
      <w:tabs>
        <w:tab w:val="clear" w:pos="2835"/>
        <w:tab w:val="clear" w:pos="10205"/>
        <w:tab w:val="left" w:pos="2807"/>
        <w:tab w:val="right" w:pos="10350"/>
      </w:tabs>
      <w:spacing w:before="153"/>
      <w:jc w:val="right"/>
    </w:pPr>
  </w:style>
  <w:style w:type="paragraph" w:customStyle="1" w:styleId="ECVBusinessSctionRow">
    <w:name w:val="_ECV_BusinessSctionRow"/>
    <w:basedOn w:val="Normal"/>
  </w:style>
  <w:style w:type="paragraph" w:customStyle="1" w:styleId="ECVBusinessSectorRow">
    <w:name w:val="_ECV_BusinessSectorRow"/>
    <w:basedOn w:val="Normal"/>
  </w:style>
  <w:style w:type="paragraph" w:customStyle="1" w:styleId="ECVBlueBox">
    <w:name w:val="_ECV_BlueBox"/>
    <w:basedOn w:val="ECVNarrowSpacing"/>
    <w:pPr>
      <w:spacing w:before="0"/>
      <w:jc w:val="right"/>
      <w:textAlignment w:val="bottom"/>
    </w:pPr>
    <w:rPr>
      <w:spacing w:val="0"/>
    </w:rPr>
  </w:style>
  <w:style w:type="paragraph" w:customStyle="1" w:styleId="ESPPagesParagraph">
    <w:name w:val="_ESP_Pages_Paragraph"/>
    <w:basedOn w:val="ECVNextPagesParagraph"/>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
    <w:pPr>
      <w:suppressLineNumbers/>
      <w:tabs>
        <w:tab w:val="center" w:pos="5188"/>
        <w:tab w:val="right" w:pos="10376"/>
      </w:tabs>
    </w:pPr>
  </w:style>
  <w:style w:type="paragraph" w:customStyle="1" w:styleId="FooterRight">
    <w:name w:val="Footer Right"/>
    <w:basedOn w:val="Normal"/>
    <w:pPr>
      <w:suppressLineNumbers/>
      <w:tabs>
        <w:tab w:val="center" w:pos="5188"/>
        <w:tab w:val="right" w:pos="10376"/>
      </w:tabs>
    </w:pPr>
  </w:style>
  <w:style w:type="paragraph" w:customStyle="1" w:styleId="ECVRelatedDocumentRow">
    <w:name w:val="_ECV_RelatedDocumentRow"/>
    <w:basedOn w:val="ECVBusinessSectorRow"/>
  </w:style>
  <w:style w:type="paragraph" w:customStyle="1" w:styleId="europass5fnumbered5flist">
    <w:name w:val="europass_5f_numbered_5f_list"/>
    <w:basedOn w:val="EuropassSectionDetails"/>
  </w:style>
  <w:style w:type="paragraph" w:customStyle="1" w:styleId="europass5fbulleted5flist">
    <w:name w:val="europass_5f_bulleted_5f_list"/>
    <w:basedOn w:val="EuropassSectionDetails"/>
  </w:style>
  <w:style w:type="paragraph" w:customStyle="1" w:styleId="europassparagraphindented">
    <w:name w:val="europass_paragraph_indented"/>
    <w:basedOn w:val="EuropassSectionDetails"/>
    <w:pPr>
      <w:ind w:left="567"/>
    </w:pPr>
  </w:style>
  <w:style w:type="paragraph" w:customStyle="1" w:styleId="europassparagraphindent1">
    <w:name w:val="europass_paragraph_indent1"/>
    <w:basedOn w:val="EuropassSectionDetails"/>
    <w:pPr>
      <w:ind w:left="567"/>
    </w:pPr>
  </w:style>
  <w:style w:type="paragraph" w:customStyle="1" w:styleId="europassparagraphindent2">
    <w:name w:val="europass_paragraph_indent2"/>
    <w:basedOn w:val="EuropassSectionDetails"/>
    <w:pPr>
      <w:ind w:left="1134"/>
    </w:pPr>
  </w:style>
  <w:style w:type="paragraph" w:customStyle="1" w:styleId="europassparagraphindent3">
    <w:name w:val="europass_paragraph_indent3"/>
    <w:basedOn w:val="EuropassSectionDetails"/>
    <w:pPr>
      <w:ind w:left="1701"/>
    </w:pPr>
  </w:style>
  <w:style w:type="paragraph" w:customStyle="1" w:styleId="europassparagraphalignjustify">
    <w:name w:val="europass_paragraph_align_justify"/>
    <w:basedOn w:val="EuropassSectionDetails"/>
    <w:pPr>
      <w:jc w:val="both"/>
    </w:pPr>
  </w:style>
  <w:style w:type="paragraph" w:customStyle="1" w:styleId="europassparagraphindent1justify">
    <w:name w:val="europass_paragraph_indent1_justify"/>
    <w:basedOn w:val="EuropassSectionDetails"/>
    <w:pPr>
      <w:ind w:left="567"/>
      <w:jc w:val="both"/>
    </w:pPr>
  </w:style>
  <w:style w:type="paragraph" w:customStyle="1" w:styleId="europassparagraphindent2justify">
    <w:name w:val="europass_paragraph_indent2_justify"/>
    <w:basedOn w:val="EuropassSectionDetails"/>
    <w:pPr>
      <w:ind w:left="1134"/>
      <w:jc w:val="both"/>
    </w:pPr>
  </w:style>
  <w:style w:type="paragraph" w:customStyle="1" w:styleId="europassparagraphindent3justify">
    <w:name w:val="europass_paragraph_indent3_justify"/>
    <w:basedOn w:val="EuropassSectionDetails"/>
    <w:pPr>
      <w:ind w:left="1701"/>
      <w:jc w:val="both"/>
    </w:pPr>
  </w:style>
  <w:style w:type="character" w:customStyle="1" w:styleId="usertext1">
    <w:name w:val="usertext1"/>
    <w:rsid w:val="00454943"/>
    <w:rPr>
      <w:rFonts w:ascii="Arial" w:hAnsi="Arial" w:cs="Arial"/>
      <w:sz w:val="20"/>
      <w:szCs w:val="20"/>
    </w:rPr>
  </w:style>
  <w:style w:type="paragraph" w:styleId="BodyTextIndent">
    <w:name w:val="Body Text Indent"/>
    <w:basedOn w:val="Normal"/>
    <w:link w:val="BodyTextIndentChar"/>
    <w:rsid w:val="00454943"/>
    <w:pPr>
      <w:widowControl/>
      <w:suppressAutoHyphens w:val="0"/>
      <w:spacing w:after="120"/>
      <w:ind w:left="360"/>
    </w:pPr>
    <w:rPr>
      <w:rFonts w:ascii="Times New Roman" w:eastAsia="Times New Roman" w:hAnsi="Times New Roman" w:cs="Times New Roman"/>
      <w:color w:val="auto"/>
      <w:spacing w:val="0"/>
      <w:kern w:val="0"/>
      <w:sz w:val="24"/>
      <w:lang w:val="en-US" w:eastAsia="en-US" w:bidi="ar-SA"/>
    </w:rPr>
  </w:style>
  <w:style w:type="character" w:customStyle="1" w:styleId="BodyTextIndentChar">
    <w:name w:val="Body Text Indent Char"/>
    <w:link w:val="BodyTextIndent"/>
    <w:rsid w:val="00454943"/>
    <w:rPr>
      <w:sz w:val="24"/>
      <w:szCs w:val="24"/>
    </w:rPr>
  </w:style>
  <w:style w:type="character" w:customStyle="1" w:styleId="hps">
    <w:name w:val="hps"/>
    <w:rsid w:val="00454943"/>
  </w:style>
  <w:style w:type="paragraph" w:customStyle="1" w:styleId="ECV1stPage">
    <w:name w:val="_ECV_1stPage"/>
    <w:basedOn w:val="Normal"/>
    <w:rsid w:val="005F2731"/>
    <w:pPr>
      <w:suppressLineNumbers/>
      <w:tabs>
        <w:tab w:val="left" w:pos="2835"/>
        <w:tab w:val="right" w:pos="10205"/>
      </w:tabs>
      <w:spacing w:before="215" w:line="100" w:lineRule="atLeast"/>
    </w:pPr>
    <w:rPr>
      <w:color w:val="1593CB"/>
      <w:sz w:val="20"/>
      <w:szCs w:val="18"/>
      <w:lang w:val="ro-RO" w:eastAsia="hi-IN"/>
    </w:rPr>
  </w:style>
  <w:style w:type="paragraph" w:customStyle="1" w:styleId="ECVCurriculumVitaeNextPages">
    <w:name w:val="_ECV_CurriculumVitae_NextPages"/>
    <w:basedOn w:val="ECV1stPage"/>
    <w:rsid w:val="005F2731"/>
    <w:pPr>
      <w:tabs>
        <w:tab w:val="clear" w:pos="10205"/>
        <w:tab w:val="right" w:pos="10350"/>
      </w:tabs>
      <w:spacing w:before="153"/>
      <w:jc w:val="right"/>
    </w:pPr>
    <w:rPr>
      <w:lang w:val="en-GB"/>
    </w:rPr>
  </w:style>
  <w:style w:type="paragraph" w:customStyle="1" w:styleId="Default">
    <w:name w:val="Default"/>
    <w:rsid w:val="00E5611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B2CBF"/>
    <w:pPr>
      <w:widowControl/>
      <w:suppressAutoHyphens w:val="0"/>
      <w:spacing w:before="100" w:beforeAutospacing="1" w:after="100" w:afterAutospacing="1"/>
    </w:pPr>
    <w:rPr>
      <w:rFonts w:ascii="Times New Roman" w:eastAsia="Times New Roman" w:hAnsi="Times New Roman" w:cs="Times New Roman"/>
      <w:color w:val="auto"/>
      <w:spacing w:val="0"/>
      <w:kern w:val="0"/>
      <w:sz w:val="24"/>
      <w:lang w:val="en-US" w:eastAsia="en-US" w:bidi="ar-SA"/>
    </w:rPr>
  </w:style>
  <w:style w:type="character" w:customStyle="1" w:styleId="Heading4Char">
    <w:name w:val="Heading 4 Char"/>
    <w:link w:val="Heading4"/>
    <w:uiPriority w:val="9"/>
    <w:semiHidden/>
    <w:rsid w:val="00243A03"/>
    <w:rPr>
      <w:rFonts w:ascii="Calibri" w:eastAsia="Times New Roman" w:hAnsi="Calibri" w:cs="Mangal"/>
      <w:b/>
      <w:bCs/>
      <w:color w:val="3F3A38"/>
      <w:spacing w:val="-6"/>
      <w:kern w:val="1"/>
      <w:sz w:val="28"/>
      <w:szCs w:val="25"/>
      <w:lang w:val="en-GB" w:eastAsia="zh-CN" w:bidi="hi-IN"/>
    </w:rPr>
  </w:style>
  <w:style w:type="character" w:styleId="UnresolvedMention">
    <w:name w:val="Unresolved Mention"/>
    <w:uiPriority w:val="99"/>
    <w:semiHidden/>
    <w:unhideWhenUsed/>
    <w:rsid w:val="00255351"/>
    <w:rPr>
      <w:color w:val="605E5C"/>
      <w:shd w:val="clear" w:color="auto" w:fill="E1DFDD"/>
    </w:rPr>
  </w:style>
  <w:style w:type="character" w:styleId="Strong">
    <w:name w:val="Strong"/>
    <w:uiPriority w:val="22"/>
    <w:qFormat/>
    <w:rsid w:val="00ED24A5"/>
    <w:rPr>
      <w:b/>
      <w:bCs/>
    </w:rPr>
  </w:style>
  <w:style w:type="character" w:styleId="Emphasis">
    <w:name w:val="Emphasis"/>
    <w:uiPriority w:val="20"/>
    <w:qFormat/>
    <w:rsid w:val="00ED24A5"/>
    <w:rPr>
      <w:i/>
      <w:iCs/>
    </w:rPr>
  </w:style>
  <w:style w:type="paragraph" w:customStyle="1" w:styleId="CVNormal">
    <w:name w:val="CV Normal"/>
    <w:basedOn w:val="Normal"/>
    <w:rsid w:val="00781CCC"/>
    <w:pPr>
      <w:widowControl/>
      <w:ind w:left="113" w:right="113"/>
    </w:pPr>
    <w:rPr>
      <w:rFonts w:ascii="Arial Narrow" w:eastAsia="Times New Roman" w:hAnsi="Arial Narrow" w:cs="Times New Roman"/>
      <w:color w:val="auto"/>
      <w:spacing w:val="0"/>
      <w:kern w:val="0"/>
      <w:sz w:val="20"/>
      <w:szCs w:val="20"/>
      <w:lang w:val="ro-RO" w:eastAsia="ar-SA" w:bidi="ar-SA"/>
    </w:rPr>
  </w:style>
  <w:style w:type="paragraph" w:customStyle="1" w:styleId="Char">
    <w:name w:val="Char"/>
    <w:basedOn w:val="Normal"/>
    <w:rsid w:val="00781CCC"/>
    <w:pPr>
      <w:widowControl/>
      <w:suppressAutoHyphens w:val="0"/>
    </w:pPr>
    <w:rPr>
      <w:rFonts w:ascii="Times New Roman" w:eastAsia="Times New Roman" w:hAnsi="Times New Roman" w:cs="Times New Roman"/>
      <w:color w:val="auto"/>
      <w:spacing w:val="0"/>
      <w:kern w:val="0"/>
      <w:sz w:val="24"/>
      <w:lang w:val="pl-PL" w:eastAsia="pl-PL" w:bidi="ar-SA"/>
    </w:rPr>
  </w:style>
  <w:style w:type="paragraph" w:styleId="ListParagraph">
    <w:name w:val="List Paragraph"/>
    <w:basedOn w:val="Normal"/>
    <w:uiPriority w:val="34"/>
    <w:qFormat/>
    <w:rsid w:val="00272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1073">
      <w:bodyDiv w:val="1"/>
      <w:marLeft w:val="0"/>
      <w:marRight w:val="0"/>
      <w:marTop w:val="0"/>
      <w:marBottom w:val="0"/>
      <w:divBdr>
        <w:top w:val="none" w:sz="0" w:space="0" w:color="auto"/>
        <w:left w:val="none" w:sz="0" w:space="0" w:color="auto"/>
        <w:bottom w:val="none" w:sz="0" w:space="0" w:color="auto"/>
        <w:right w:val="none" w:sz="0" w:space="0" w:color="auto"/>
      </w:divBdr>
    </w:div>
    <w:div w:id="93863898">
      <w:bodyDiv w:val="1"/>
      <w:marLeft w:val="0"/>
      <w:marRight w:val="0"/>
      <w:marTop w:val="0"/>
      <w:marBottom w:val="0"/>
      <w:divBdr>
        <w:top w:val="none" w:sz="0" w:space="0" w:color="auto"/>
        <w:left w:val="none" w:sz="0" w:space="0" w:color="auto"/>
        <w:bottom w:val="none" w:sz="0" w:space="0" w:color="auto"/>
        <w:right w:val="none" w:sz="0" w:space="0" w:color="auto"/>
      </w:divBdr>
      <w:divsChild>
        <w:div w:id="724260266">
          <w:marLeft w:val="0"/>
          <w:marRight w:val="0"/>
          <w:marTop w:val="0"/>
          <w:marBottom w:val="0"/>
          <w:divBdr>
            <w:top w:val="none" w:sz="0" w:space="0" w:color="auto"/>
            <w:left w:val="none" w:sz="0" w:space="0" w:color="auto"/>
            <w:bottom w:val="none" w:sz="0" w:space="0" w:color="auto"/>
            <w:right w:val="none" w:sz="0" w:space="0" w:color="auto"/>
          </w:divBdr>
        </w:div>
      </w:divsChild>
    </w:div>
    <w:div w:id="179513540">
      <w:bodyDiv w:val="1"/>
      <w:marLeft w:val="0"/>
      <w:marRight w:val="0"/>
      <w:marTop w:val="0"/>
      <w:marBottom w:val="0"/>
      <w:divBdr>
        <w:top w:val="none" w:sz="0" w:space="0" w:color="auto"/>
        <w:left w:val="none" w:sz="0" w:space="0" w:color="auto"/>
        <w:bottom w:val="none" w:sz="0" w:space="0" w:color="auto"/>
        <w:right w:val="none" w:sz="0" w:space="0" w:color="auto"/>
      </w:divBdr>
    </w:div>
    <w:div w:id="298463448">
      <w:bodyDiv w:val="1"/>
      <w:marLeft w:val="0"/>
      <w:marRight w:val="0"/>
      <w:marTop w:val="0"/>
      <w:marBottom w:val="0"/>
      <w:divBdr>
        <w:top w:val="none" w:sz="0" w:space="0" w:color="auto"/>
        <w:left w:val="none" w:sz="0" w:space="0" w:color="auto"/>
        <w:bottom w:val="none" w:sz="0" w:space="0" w:color="auto"/>
        <w:right w:val="none" w:sz="0" w:space="0" w:color="auto"/>
      </w:divBdr>
      <w:divsChild>
        <w:div w:id="1273900302">
          <w:marLeft w:val="0"/>
          <w:marRight w:val="0"/>
          <w:marTop w:val="0"/>
          <w:marBottom w:val="0"/>
          <w:divBdr>
            <w:top w:val="none" w:sz="0" w:space="0" w:color="auto"/>
            <w:left w:val="none" w:sz="0" w:space="0" w:color="auto"/>
            <w:bottom w:val="none" w:sz="0" w:space="0" w:color="auto"/>
            <w:right w:val="none" w:sz="0" w:space="0" w:color="auto"/>
          </w:divBdr>
        </w:div>
      </w:divsChild>
    </w:div>
    <w:div w:id="348798143">
      <w:bodyDiv w:val="1"/>
      <w:marLeft w:val="0"/>
      <w:marRight w:val="0"/>
      <w:marTop w:val="0"/>
      <w:marBottom w:val="0"/>
      <w:divBdr>
        <w:top w:val="none" w:sz="0" w:space="0" w:color="auto"/>
        <w:left w:val="none" w:sz="0" w:space="0" w:color="auto"/>
        <w:bottom w:val="none" w:sz="0" w:space="0" w:color="auto"/>
        <w:right w:val="none" w:sz="0" w:space="0" w:color="auto"/>
      </w:divBdr>
    </w:div>
    <w:div w:id="415132949">
      <w:bodyDiv w:val="1"/>
      <w:marLeft w:val="0"/>
      <w:marRight w:val="0"/>
      <w:marTop w:val="0"/>
      <w:marBottom w:val="0"/>
      <w:divBdr>
        <w:top w:val="none" w:sz="0" w:space="0" w:color="auto"/>
        <w:left w:val="none" w:sz="0" w:space="0" w:color="auto"/>
        <w:bottom w:val="none" w:sz="0" w:space="0" w:color="auto"/>
        <w:right w:val="none" w:sz="0" w:space="0" w:color="auto"/>
      </w:divBdr>
    </w:div>
    <w:div w:id="428042471">
      <w:bodyDiv w:val="1"/>
      <w:marLeft w:val="0"/>
      <w:marRight w:val="0"/>
      <w:marTop w:val="0"/>
      <w:marBottom w:val="0"/>
      <w:divBdr>
        <w:top w:val="none" w:sz="0" w:space="0" w:color="auto"/>
        <w:left w:val="none" w:sz="0" w:space="0" w:color="auto"/>
        <w:bottom w:val="none" w:sz="0" w:space="0" w:color="auto"/>
        <w:right w:val="none" w:sz="0" w:space="0" w:color="auto"/>
      </w:divBdr>
      <w:divsChild>
        <w:div w:id="1661470811">
          <w:marLeft w:val="0"/>
          <w:marRight w:val="0"/>
          <w:marTop w:val="0"/>
          <w:marBottom w:val="0"/>
          <w:divBdr>
            <w:top w:val="none" w:sz="0" w:space="0" w:color="auto"/>
            <w:left w:val="none" w:sz="0" w:space="0" w:color="auto"/>
            <w:bottom w:val="none" w:sz="0" w:space="0" w:color="auto"/>
            <w:right w:val="none" w:sz="0" w:space="0" w:color="auto"/>
          </w:divBdr>
        </w:div>
      </w:divsChild>
    </w:div>
    <w:div w:id="466630248">
      <w:bodyDiv w:val="1"/>
      <w:marLeft w:val="0"/>
      <w:marRight w:val="0"/>
      <w:marTop w:val="0"/>
      <w:marBottom w:val="0"/>
      <w:divBdr>
        <w:top w:val="none" w:sz="0" w:space="0" w:color="auto"/>
        <w:left w:val="none" w:sz="0" w:space="0" w:color="auto"/>
        <w:bottom w:val="none" w:sz="0" w:space="0" w:color="auto"/>
        <w:right w:val="none" w:sz="0" w:space="0" w:color="auto"/>
      </w:divBdr>
    </w:div>
    <w:div w:id="475294740">
      <w:bodyDiv w:val="1"/>
      <w:marLeft w:val="0"/>
      <w:marRight w:val="0"/>
      <w:marTop w:val="0"/>
      <w:marBottom w:val="0"/>
      <w:divBdr>
        <w:top w:val="none" w:sz="0" w:space="0" w:color="auto"/>
        <w:left w:val="none" w:sz="0" w:space="0" w:color="auto"/>
        <w:bottom w:val="none" w:sz="0" w:space="0" w:color="auto"/>
        <w:right w:val="none" w:sz="0" w:space="0" w:color="auto"/>
      </w:divBdr>
      <w:divsChild>
        <w:div w:id="1237664710">
          <w:marLeft w:val="0"/>
          <w:marRight w:val="0"/>
          <w:marTop w:val="0"/>
          <w:marBottom w:val="0"/>
          <w:divBdr>
            <w:top w:val="none" w:sz="0" w:space="0" w:color="auto"/>
            <w:left w:val="none" w:sz="0" w:space="0" w:color="auto"/>
            <w:bottom w:val="none" w:sz="0" w:space="0" w:color="auto"/>
            <w:right w:val="none" w:sz="0" w:space="0" w:color="auto"/>
          </w:divBdr>
        </w:div>
      </w:divsChild>
    </w:div>
    <w:div w:id="508254128">
      <w:bodyDiv w:val="1"/>
      <w:marLeft w:val="0"/>
      <w:marRight w:val="0"/>
      <w:marTop w:val="0"/>
      <w:marBottom w:val="0"/>
      <w:divBdr>
        <w:top w:val="none" w:sz="0" w:space="0" w:color="auto"/>
        <w:left w:val="none" w:sz="0" w:space="0" w:color="auto"/>
        <w:bottom w:val="none" w:sz="0" w:space="0" w:color="auto"/>
        <w:right w:val="none" w:sz="0" w:space="0" w:color="auto"/>
      </w:divBdr>
    </w:div>
    <w:div w:id="543173819">
      <w:bodyDiv w:val="1"/>
      <w:marLeft w:val="0"/>
      <w:marRight w:val="0"/>
      <w:marTop w:val="0"/>
      <w:marBottom w:val="0"/>
      <w:divBdr>
        <w:top w:val="none" w:sz="0" w:space="0" w:color="auto"/>
        <w:left w:val="none" w:sz="0" w:space="0" w:color="auto"/>
        <w:bottom w:val="none" w:sz="0" w:space="0" w:color="auto"/>
        <w:right w:val="none" w:sz="0" w:space="0" w:color="auto"/>
      </w:divBdr>
    </w:div>
    <w:div w:id="574508861">
      <w:bodyDiv w:val="1"/>
      <w:marLeft w:val="0"/>
      <w:marRight w:val="0"/>
      <w:marTop w:val="0"/>
      <w:marBottom w:val="0"/>
      <w:divBdr>
        <w:top w:val="none" w:sz="0" w:space="0" w:color="auto"/>
        <w:left w:val="none" w:sz="0" w:space="0" w:color="auto"/>
        <w:bottom w:val="none" w:sz="0" w:space="0" w:color="auto"/>
        <w:right w:val="none" w:sz="0" w:space="0" w:color="auto"/>
      </w:divBdr>
    </w:div>
    <w:div w:id="590704189">
      <w:bodyDiv w:val="1"/>
      <w:marLeft w:val="0"/>
      <w:marRight w:val="0"/>
      <w:marTop w:val="0"/>
      <w:marBottom w:val="0"/>
      <w:divBdr>
        <w:top w:val="none" w:sz="0" w:space="0" w:color="auto"/>
        <w:left w:val="none" w:sz="0" w:space="0" w:color="auto"/>
        <w:bottom w:val="none" w:sz="0" w:space="0" w:color="auto"/>
        <w:right w:val="none" w:sz="0" w:space="0" w:color="auto"/>
      </w:divBdr>
      <w:divsChild>
        <w:div w:id="1149977465">
          <w:marLeft w:val="0"/>
          <w:marRight w:val="0"/>
          <w:marTop w:val="0"/>
          <w:marBottom w:val="0"/>
          <w:divBdr>
            <w:top w:val="none" w:sz="0" w:space="0" w:color="auto"/>
            <w:left w:val="none" w:sz="0" w:space="0" w:color="auto"/>
            <w:bottom w:val="none" w:sz="0" w:space="0" w:color="auto"/>
            <w:right w:val="none" w:sz="0" w:space="0" w:color="auto"/>
          </w:divBdr>
        </w:div>
      </w:divsChild>
    </w:div>
    <w:div w:id="714738451">
      <w:bodyDiv w:val="1"/>
      <w:marLeft w:val="0"/>
      <w:marRight w:val="0"/>
      <w:marTop w:val="0"/>
      <w:marBottom w:val="0"/>
      <w:divBdr>
        <w:top w:val="none" w:sz="0" w:space="0" w:color="auto"/>
        <w:left w:val="none" w:sz="0" w:space="0" w:color="auto"/>
        <w:bottom w:val="none" w:sz="0" w:space="0" w:color="auto"/>
        <w:right w:val="none" w:sz="0" w:space="0" w:color="auto"/>
      </w:divBdr>
      <w:divsChild>
        <w:div w:id="1958679578">
          <w:marLeft w:val="0"/>
          <w:marRight w:val="0"/>
          <w:marTop w:val="0"/>
          <w:marBottom w:val="0"/>
          <w:divBdr>
            <w:top w:val="none" w:sz="0" w:space="0" w:color="auto"/>
            <w:left w:val="none" w:sz="0" w:space="0" w:color="auto"/>
            <w:bottom w:val="none" w:sz="0" w:space="0" w:color="auto"/>
            <w:right w:val="none" w:sz="0" w:space="0" w:color="auto"/>
          </w:divBdr>
        </w:div>
      </w:divsChild>
    </w:div>
    <w:div w:id="745418013">
      <w:bodyDiv w:val="1"/>
      <w:marLeft w:val="0"/>
      <w:marRight w:val="0"/>
      <w:marTop w:val="0"/>
      <w:marBottom w:val="0"/>
      <w:divBdr>
        <w:top w:val="none" w:sz="0" w:space="0" w:color="auto"/>
        <w:left w:val="none" w:sz="0" w:space="0" w:color="auto"/>
        <w:bottom w:val="none" w:sz="0" w:space="0" w:color="auto"/>
        <w:right w:val="none" w:sz="0" w:space="0" w:color="auto"/>
      </w:divBdr>
    </w:div>
    <w:div w:id="782572211">
      <w:bodyDiv w:val="1"/>
      <w:marLeft w:val="0"/>
      <w:marRight w:val="0"/>
      <w:marTop w:val="0"/>
      <w:marBottom w:val="0"/>
      <w:divBdr>
        <w:top w:val="none" w:sz="0" w:space="0" w:color="auto"/>
        <w:left w:val="none" w:sz="0" w:space="0" w:color="auto"/>
        <w:bottom w:val="none" w:sz="0" w:space="0" w:color="auto"/>
        <w:right w:val="none" w:sz="0" w:space="0" w:color="auto"/>
      </w:divBdr>
    </w:div>
    <w:div w:id="858348930">
      <w:bodyDiv w:val="1"/>
      <w:marLeft w:val="0"/>
      <w:marRight w:val="0"/>
      <w:marTop w:val="0"/>
      <w:marBottom w:val="0"/>
      <w:divBdr>
        <w:top w:val="none" w:sz="0" w:space="0" w:color="auto"/>
        <w:left w:val="none" w:sz="0" w:space="0" w:color="auto"/>
        <w:bottom w:val="none" w:sz="0" w:space="0" w:color="auto"/>
        <w:right w:val="none" w:sz="0" w:space="0" w:color="auto"/>
      </w:divBdr>
    </w:div>
    <w:div w:id="935282291">
      <w:bodyDiv w:val="1"/>
      <w:marLeft w:val="0"/>
      <w:marRight w:val="0"/>
      <w:marTop w:val="0"/>
      <w:marBottom w:val="0"/>
      <w:divBdr>
        <w:top w:val="none" w:sz="0" w:space="0" w:color="auto"/>
        <w:left w:val="none" w:sz="0" w:space="0" w:color="auto"/>
        <w:bottom w:val="none" w:sz="0" w:space="0" w:color="auto"/>
        <w:right w:val="none" w:sz="0" w:space="0" w:color="auto"/>
      </w:divBdr>
    </w:div>
    <w:div w:id="1023750356">
      <w:bodyDiv w:val="1"/>
      <w:marLeft w:val="0"/>
      <w:marRight w:val="0"/>
      <w:marTop w:val="0"/>
      <w:marBottom w:val="0"/>
      <w:divBdr>
        <w:top w:val="none" w:sz="0" w:space="0" w:color="auto"/>
        <w:left w:val="none" w:sz="0" w:space="0" w:color="auto"/>
        <w:bottom w:val="none" w:sz="0" w:space="0" w:color="auto"/>
        <w:right w:val="none" w:sz="0" w:space="0" w:color="auto"/>
      </w:divBdr>
    </w:div>
    <w:div w:id="1073309254">
      <w:bodyDiv w:val="1"/>
      <w:marLeft w:val="0"/>
      <w:marRight w:val="0"/>
      <w:marTop w:val="0"/>
      <w:marBottom w:val="0"/>
      <w:divBdr>
        <w:top w:val="none" w:sz="0" w:space="0" w:color="auto"/>
        <w:left w:val="none" w:sz="0" w:space="0" w:color="auto"/>
        <w:bottom w:val="none" w:sz="0" w:space="0" w:color="auto"/>
        <w:right w:val="none" w:sz="0" w:space="0" w:color="auto"/>
      </w:divBdr>
      <w:divsChild>
        <w:div w:id="603805377">
          <w:marLeft w:val="0"/>
          <w:marRight w:val="0"/>
          <w:marTop w:val="0"/>
          <w:marBottom w:val="0"/>
          <w:divBdr>
            <w:top w:val="none" w:sz="0" w:space="0" w:color="auto"/>
            <w:left w:val="none" w:sz="0" w:space="0" w:color="auto"/>
            <w:bottom w:val="none" w:sz="0" w:space="0" w:color="auto"/>
            <w:right w:val="none" w:sz="0" w:space="0" w:color="auto"/>
          </w:divBdr>
        </w:div>
      </w:divsChild>
    </w:div>
    <w:div w:id="1215314608">
      <w:bodyDiv w:val="1"/>
      <w:marLeft w:val="0"/>
      <w:marRight w:val="0"/>
      <w:marTop w:val="0"/>
      <w:marBottom w:val="0"/>
      <w:divBdr>
        <w:top w:val="none" w:sz="0" w:space="0" w:color="auto"/>
        <w:left w:val="none" w:sz="0" w:space="0" w:color="auto"/>
        <w:bottom w:val="none" w:sz="0" w:space="0" w:color="auto"/>
        <w:right w:val="none" w:sz="0" w:space="0" w:color="auto"/>
      </w:divBdr>
    </w:div>
    <w:div w:id="1383674283">
      <w:bodyDiv w:val="1"/>
      <w:marLeft w:val="0"/>
      <w:marRight w:val="0"/>
      <w:marTop w:val="0"/>
      <w:marBottom w:val="0"/>
      <w:divBdr>
        <w:top w:val="none" w:sz="0" w:space="0" w:color="auto"/>
        <w:left w:val="none" w:sz="0" w:space="0" w:color="auto"/>
        <w:bottom w:val="none" w:sz="0" w:space="0" w:color="auto"/>
        <w:right w:val="none" w:sz="0" w:space="0" w:color="auto"/>
      </w:divBdr>
    </w:div>
    <w:div w:id="1415469194">
      <w:bodyDiv w:val="1"/>
      <w:marLeft w:val="0"/>
      <w:marRight w:val="0"/>
      <w:marTop w:val="0"/>
      <w:marBottom w:val="0"/>
      <w:divBdr>
        <w:top w:val="none" w:sz="0" w:space="0" w:color="auto"/>
        <w:left w:val="none" w:sz="0" w:space="0" w:color="auto"/>
        <w:bottom w:val="none" w:sz="0" w:space="0" w:color="auto"/>
        <w:right w:val="none" w:sz="0" w:space="0" w:color="auto"/>
      </w:divBdr>
      <w:divsChild>
        <w:div w:id="1548639407">
          <w:marLeft w:val="0"/>
          <w:marRight w:val="0"/>
          <w:marTop w:val="0"/>
          <w:marBottom w:val="0"/>
          <w:divBdr>
            <w:top w:val="none" w:sz="0" w:space="0" w:color="auto"/>
            <w:left w:val="none" w:sz="0" w:space="0" w:color="auto"/>
            <w:bottom w:val="none" w:sz="0" w:space="0" w:color="auto"/>
            <w:right w:val="none" w:sz="0" w:space="0" w:color="auto"/>
          </w:divBdr>
        </w:div>
      </w:divsChild>
    </w:div>
    <w:div w:id="1452675358">
      <w:bodyDiv w:val="1"/>
      <w:marLeft w:val="0"/>
      <w:marRight w:val="0"/>
      <w:marTop w:val="0"/>
      <w:marBottom w:val="0"/>
      <w:divBdr>
        <w:top w:val="none" w:sz="0" w:space="0" w:color="auto"/>
        <w:left w:val="none" w:sz="0" w:space="0" w:color="auto"/>
        <w:bottom w:val="none" w:sz="0" w:space="0" w:color="auto"/>
        <w:right w:val="none" w:sz="0" w:space="0" w:color="auto"/>
      </w:divBdr>
    </w:div>
    <w:div w:id="1499344389">
      <w:bodyDiv w:val="1"/>
      <w:marLeft w:val="0"/>
      <w:marRight w:val="0"/>
      <w:marTop w:val="0"/>
      <w:marBottom w:val="0"/>
      <w:divBdr>
        <w:top w:val="none" w:sz="0" w:space="0" w:color="auto"/>
        <w:left w:val="none" w:sz="0" w:space="0" w:color="auto"/>
        <w:bottom w:val="none" w:sz="0" w:space="0" w:color="auto"/>
        <w:right w:val="none" w:sz="0" w:space="0" w:color="auto"/>
      </w:divBdr>
      <w:divsChild>
        <w:div w:id="302273516">
          <w:marLeft w:val="0"/>
          <w:marRight w:val="0"/>
          <w:marTop w:val="0"/>
          <w:marBottom w:val="0"/>
          <w:divBdr>
            <w:top w:val="none" w:sz="0" w:space="0" w:color="auto"/>
            <w:left w:val="none" w:sz="0" w:space="0" w:color="auto"/>
            <w:bottom w:val="none" w:sz="0" w:space="0" w:color="auto"/>
            <w:right w:val="none" w:sz="0" w:space="0" w:color="auto"/>
          </w:divBdr>
        </w:div>
        <w:div w:id="536047016">
          <w:marLeft w:val="0"/>
          <w:marRight w:val="0"/>
          <w:marTop w:val="0"/>
          <w:marBottom w:val="0"/>
          <w:divBdr>
            <w:top w:val="none" w:sz="0" w:space="0" w:color="auto"/>
            <w:left w:val="none" w:sz="0" w:space="0" w:color="auto"/>
            <w:bottom w:val="none" w:sz="0" w:space="0" w:color="auto"/>
            <w:right w:val="none" w:sz="0" w:space="0" w:color="auto"/>
          </w:divBdr>
        </w:div>
        <w:div w:id="1671567280">
          <w:marLeft w:val="0"/>
          <w:marRight w:val="0"/>
          <w:marTop w:val="0"/>
          <w:marBottom w:val="0"/>
          <w:divBdr>
            <w:top w:val="none" w:sz="0" w:space="0" w:color="auto"/>
            <w:left w:val="none" w:sz="0" w:space="0" w:color="auto"/>
            <w:bottom w:val="none" w:sz="0" w:space="0" w:color="auto"/>
            <w:right w:val="none" w:sz="0" w:space="0" w:color="auto"/>
          </w:divBdr>
        </w:div>
        <w:div w:id="1934119925">
          <w:marLeft w:val="0"/>
          <w:marRight w:val="0"/>
          <w:marTop w:val="0"/>
          <w:marBottom w:val="0"/>
          <w:divBdr>
            <w:top w:val="none" w:sz="0" w:space="0" w:color="auto"/>
            <w:left w:val="none" w:sz="0" w:space="0" w:color="auto"/>
            <w:bottom w:val="none" w:sz="0" w:space="0" w:color="auto"/>
            <w:right w:val="none" w:sz="0" w:space="0" w:color="auto"/>
          </w:divBdr>
          <w:divsChild>
            <w:div w:id="38211160">
              <w:marLeft w:val="0"/>
              <w:marRight w:val="0"/>
              <w:marTop w:val="0"/>
              <w:marBottom w:val="0"/>
              <w:divBdr>
                <w:top w:val="none" w:sz="0" w:space="0" w:color="auto"/>
                <w:left w:val="none" w:sz="0" w:space="0" w:color="auto"/>
                <w:bottom w:val="none" w:sz="0" w:space="0" w:color="auto"/>
                <w:right w:val="none" w:sz="0" w:space="0" w:color="auto"/>
              </w:divBdr>
            </w:div>
            <w:div w:id="1512447674">
              <w:marLeft w:val="0"/>
              <w:marRight w:val="0"/>
              <w:marTop w:val="0"/>
              <w:marBottom w:val="0"/>
              <w:divBdr>
                <w:top w:val="none" w:sz="0" w:space="0" w:color="auto"/>
                <w:left w:val="none" w:sz="0" w:space="0" w:color="auto"/>
                <w:bottom w:val="none" w:sz="0" w:space="0" w:color="auto"/>
                <w:right w:val="none" w:sz="0" w:space="0" w:color="auto"/>
              </w:divBdr>
            </w:div>
            <w:div w:id="1544562521">
              <w:marLeft w:val="0"/>
              <w:marRight w:val="0"/>
              <w:marTop w:val="0"/>
              <w:marBottom w:val="0"/>
              <w:divBdr>
                <w:top w:val="none" w:sz="0" w:space="0" w:color="auto"/>
                <w:left w:val="none" w:sz="0" w:space="0" w:color="auto"/>
                <w:bottom w:val="none" w:sz="0" w:space="0" w:color="auto"/>
                <w:right w:val="none" w:sz="0" w:space="0" w:color="auto"/>
              </w:divBdr>
            </w:div>
            <w:div w:id="1609847169">
              <w:marLeft w:val="0"/>
              <w:marRight w:val="0"/>
              <w:marTop w:val="0"/>
              <w:marBottom w:val="0"/>
              <w:divBdr>
                <w:top w:val="none" w:sz="0" w:space="0" w:color="auto"/>
                <w:left w:val="none" w:sz="0" w:space="0" w:color="auto"/>
                <w:bottom w:val="none" w:sz="0" w:space="0" w:color="auto"/>
                <w:right w:val="none" w:sz="0" w:space="0" w:color="auto"/>
              </w:divBdr>
            </w:div>
            <w:div w:id="1610697822">
              <w:marLeft w:val="0"/>
              <w:marRight w:val="0"/>
              <w:marTop w:val="0"/>
              <w:marBottom w:val="0"/>
              <w:divBdr>
                <w:top w:val="none" w:sz="0" w:space="0" w:color="auto"/>
                <w:left w:val="none" w:sz="0" w:space="0" w:color="auto"/>
                <w:bottom w:val="none" w:sz="0" w:space="0" w:color="auto"/>
                <w:right w:val="none" w:sz="0" w:space="0" w:color="auto"/>
              </w:divBdr>
            </w:div>
          </w:divsChild>
        </w:div>
        <w:div w:id="1966767937">
          <w:marLeft w:val="0"/>
          <w:marRight w:val="0"/>
          <w:marTop w:val="0"/>
          <w:marBottom w:val="0"/>
          <w:divBdr>
            <w:top w:val="none" w:sz="0" w:space="0" w:color="auto"/>
            <w:left w:val="none" w:sz="0" w:space="0" w:color="auto"/>
            <w:bottom w:val="none" w:sz="0" w:space="0" w:color="auto"/>
            <w:right w:val="none" w:sz="0" w:space="0" w:color="auto"/>
          </w:divBdr>
        </w:div>
      </w:divsChild>
    </w:div>
    <w:div w:id="1643122498">
      <w:bodyDiv w:val="1"/>
      <w:marLeft w:val="0"/>
      <w:marRight w:val="0"/>
      <w:marTop w:val="0"/>
      <w:marBottom w:val="0"/>
      <w:divBdr>
        <w:top w:val="none" w:sz="0" w:space="0" w:color="auto"/>
        <w:left w:val="none" w:sz="0" w:space="0" w:color="auto"/>
        <w:bottom w:val="none" w:sz="0" w:space="0" w:color="auto"/>
        <w:right w:val="none" w:sz="0" w:space="0" w:color="auto"/>
      </w:divBdr>
    </w:div>
    <w:div w:id="1690720734">
      <w:bodyDiv w:val="1"/>
      <w:marLeft w:val="0"/>
      <w:marRight w:val="0"/>
      <w:marTop w:val="0"/>
      <w:marBottom w:val="0"/>
      <w:divBdr>
        <w:top w:val="none" w:sz="0" w:space="0" w:color="auto"/>
        <w:left w:val="none" w:sz="0" w:space="0" w:color="auto"/>
        <w:bottom w:val="none" w:sz="0" w:space="0" w:color="auto"/>
        <w:right w:val="none" w:sz="0" w:space="0" w:color="auto"/>
      </w:divBdr>
    </w:div>
    <w:div w:id="1825194314">
      <w:bodyDiv w:val="1"/>
      <w:marLeft w:val="0"/>
      <w:marRight w:val="0"/>
      <w:marTop w:val="0"/>
      <w:marBottom w:val="0"/>
      <w:divBdr>
        <w:top w:val="none" w:sz="0" w:space="0" w:color="auto"/>
        <w:left w:val="none" w:sz="0" w:space="0" w:color="auto"/>
        <w:bottom w:val="none" w:sz="0" w:space="0" w:color="auto"/>
        <w:right w:val="none" w:sz="0" w:space="0" w:color="auto"/>
      </w:divBdr>
    </w:div>
    <w:div w:id="1940404786">
      <w:bodyDiv w:val="1"/>
      <w:marLeft w:val="0"/>
      <w:marRight w:val="0"/>
      <w:marTop w:val="0"/>
      <w:marBottom w:val="0"/>
      <w:divBdr>
        <w:top w:val="none" w:sz="0" w:space="0" w:color="auto"/>
        <w:left w:val="none" w:sz="0" w:space="0" w:color="auto"/>
        <w:bottom w:val="none" w:sz="0" w:space="0" w:color="auto"/>
        <w:right w:val="none" w:sz="0" w:space="0" w:color="auto"/>
      </w:divBdr>
    </w:div>
    <w:div w:id="1942101641">
      <w:bodyDiv w:val="1"/>
      <w:marLeft w:val="0"/>
      <w:marRight w:val="0"/>
      <w:marTop w:val="0"/>
      <w:marBottom w:val="0"/>
      <w:divBdr>
        <w:top w:val="none" w:sz="0" w:space="0" w:color="auto"/>
        <w:left w:val="none" w:sz="0" w:space="0" w:color="auto"/>
        <w:bottom w:val="none" w:sz="0" w:space="0" w:color="auto"/>
        <w:right w:val="none" w:sz="0" w:space="0" w:color="auto"/>
      </w:divBdr>
    </w:div>
    <w:div w:id="1988897533">
      <w:bodyDiv w:val="1"/>
      <w:marLeft w:val="0"/>
      <w:marRight w:val="0"/>
      <w:marTop w:val="0"/>
      <w:marBottom w:val="0"/>
      <w:divBdr>
        <w:top w:val="none" w:sz="0" w:space="0" w:color="auto"/>
        <w:left w:val="none" w:sz="0" w:space="0" w:color="auto"/>
        <w:bottom w:val="none" w:sz="0" w:space="0" w:color="auto"/>
        <w:right w:val="none" w:sz="0" w:space="0" w:color="auto"/>
      </w:divBdr>
    </w:div>
    <w:div w:id="1993025324">
      <w:bodyDiv w:val="1"/>
      <w:marLeft w:val="0"/>
      <w:marRight w:val="0"/>
      <w:marTop w:val="0"/>
      <w:marBottom w:val="0"/>
      <w:divBdr>
        <w:top w:val="none" w:sz="0" w:space="0" w:color="auto"/>
        <w:left w:val="none" w:sz="0" w:space="0" w:color="auto"/>
        <w:bottom w:val="none" w:sz="0" w:space="0" w:color="auto"/>
        <w:right w:val="none" w:sz="0" w:space="0" w:color="auto"/>
      </w:divBdr>
    </w:div>
    <w:div w:id="2039307363">
      <w:bodyDiv w:val="1"/>
      <w:marLeft w:val="0"/>
      <w:marRight w:val="0"/>
      <w:marTop w:val="0"/>
      <w:marBottom w:val="0"/>
      <w:divBdr>
        <w:top w:val="none" w:sz="0" w:space="0" w:color="auto"/>
        <w:left w:val="none" w:sz="0" w:space="0" w:color="auto"/>
        <w:bottom w:val="none" w:sz="0" w:space="0" w:color="auto"/>
        <w:right w:val="none" w:sz="0" w:space="0" w:color="auto"/>
      </w:divBdr>
      <w:divsChild>
        <w:div w:id="462968554">
          <w:marLeft w:val="0"/>
          <w:marRight w:val="0"/>
          <w:marTop w:val="0"/>
          <w:marBottom w:val="0"/>
          <w:divBdr>
            <w:top w:val="none" w:sz="0" w:space="0" w:color="auto"/>
            <w:left w:val="none" w:sz="0" w:space="0" w:color="auto"/>
            <w:bottom w:val="none" w:sz="0" w:space="0" w:color="auto"/>
            <w:right w:val="none" w:sz="0" w:space="0" w:color="auto"/>
          </w:divBdr>
        </w:div>
      </w:divsChild>
    </w:div>
    <w:div w:id="2047413892">
      <w:bodyDiv w:val="1"/>
      <w:marLeft w:val="0"/>
      <w:marRight w:val="0"/>
      <w:marTop w:val="0"/>
      <w:marBottom w:val="0"/>
      <w:divBdr>
        <w:top w:val="none" w:sz="0" w:space="0" w:color="auto"/>
        <w:left w:val="none" w:sz="0" w:space="0" w:color="auto"/>
        <w:bottom w:val="none" w:sz="0" w:space="0" w:color="auto"/>
        <w:right w:val="none" w:sz="0" w:space="0" w:color="auto"/>
      </w:divBdr>
      <w:divsChild>
        <w:div w:id="11400771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www.researcherid.com/rid/D-5011-201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icbp.ro/static/en/en-about_us-icbp_departments/department_of_biopathology_and_therapy_of_inflammation.html" TargetMode="External"/><Relationship Id="rId17" Type="http://schemas.openxmlformats.org/officeDocument/2006/relationships/hyperlink" Target="https://www.scopus.com/authid/detail.uri?authorId=650825393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rcid.org/0000-0001-5748-5641"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rainmap.ro/elena-butoi" TargetMode="External"/><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s://scholar.google.com/citations?user=5UzhAN0AAAAJ&amp;hl=e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9</Pages>
  <Words>4240</Words>
  <Characters>27394</Characters>
  <Application>Microsoft Office Word</Application>
  <DocSecurity>0</DocSecurity>
  <Lines>459</Lines>
  <Paragraphs>197</Paragraphs>
  <ScaleCrop>false</ScaleCrop>
  <HeadingPairs>
    <vt:vector size="2" baseType="variant">
      <vt:variant>
        <vt:lpstr>Title</vt:lpstr>
      </vt:variant>
      <vt:variant>
        <vt:i4>1</vt:i4>
      </vt:variant>
    </vt:vector>
  </HeadingPairs>
  <TitlesOfParts>
    <vt:vector size="1" baseType="lpstr">
      <vt:lpstr>CV-Europass-20170829-ButoiDragomir-EN.doc</vt:lpstr>
    </vt:vector>
  </TitlesOfParts>
  <Company/>
  <LinksUpToDate>false</LinksUpToDate>
  <CharactersWithSpaces>31588</CharactersWithSpaces>
  <SharedDoc>false</SharedDoc>
  <HLinks>
    <vt:vector size="36" baseType="variant">
      <vt:variant>
        <vt:i4>4259919</vt:i4>
      </vt:variant>
      <vt:variant>
        <vt:i4>15</vt:i4>
      </vt:variant>
      <vt:variant>
        <vt:i4>0</vt:i4>
      </vt:variant>
      <vt:variant>
        <vt:i4>5</vt:i4>
      </vt:variant>
      <vt:variant>
        <vt:lpwstr>https://scholar.google.com/citations?user=5UzhAN0AAAAJ&amp;hl=en</vt:lpwstr>
      </vt:variant>
      <vt:variant>
        <vt:lpwstr/>
      </vt:variant>
      <vt:variant>
        <vt:i4>2293817</vt:i4>
      </vt:variant>
      <vt:variant>
        <vt:i4>12</vt:i4>
      </vt:variant>
      <vt:variant>
        <vt:i4>0</vt:i4>
      </vt:variant>
      <vt:variant>
        <vt:i4>5</vt:i4>
      </vt:variant>
      <vt:variant>
        <vt:lpwstr>http://www.researcherid.com/rid/D-5011-2011</vt:lpwstr>
      </vt:variant>
      <vt:variant>
        <vt:lpwstr/>
      </vt:variant>
      <vt:variant>
        <vt:i4>2031643</vt:i4>
      </vt:variant>
      <vt:variant>
        <vt:i4>9</vt:i4>
      </vt:variant>
      <vt:variant>
        <vt:i4>0</vt:i4>
      </vt:variant>
      <vt:variant>
        <vt:i4>5</vt:i4>
      </vt:variant>
      <vt:variant>
        <vt:lpwstr>https://www.scopus.com/authid/detail.uri?authorId=6508253931</vt:lpwstr>
      </vt:variant>
      <vt:variant>
        <vt:lpwstr/>
      </vt:variant>
      <vt:variant>
        <vt:i4>2490490</vt:i4>
      </vt:variant>
      <vt:variant>
        <vt:i4>6</vt:i4>
      </vt:variant>
      <vt:variant>
        <vt:i4>0</vt:i4>
      </vt:variant>
      <vt:variant>
        <vt:i4>5</vt:i4>
      </vt:variant>
      <vt:variant>
        <vt:lpwstr>https://www.brainmap.ro/elena-butoi</vt:lpwstr>
      </vt:variant>
      <vt:variant>
        <vt:lpwstr/>
      </vt:variant>
      <vt:variant>
        <vt:i4>6357041</vt:i4>
      </vt:variant>
      <vt:variant>
        <vt:i4>3</vt:i4>
      </vt:variant>
      <vt:variant>
        <vt:i4>0</vt:i4>
      </vt:variant>
      <vt:variant>
        <vt:i4>5</vt:i4>
      </vt:variant>
      <vt:variant>
        <vt:lpwstr>http://www.icbp.ro/</vt:lpwstr>
      </vt:variant>
      <vt:variant>
        <vt:lpwstr/>
      </vt:variant>
      <vt:variant>
        <vt:i4>4653138</vt:i4>
      </vt:variant>
      <vt:variant>
        <vt:i4>0</vt:i4>
      </vt:variant>
      <vt:variant>
        <vt:i4>0</vt:i4>
      </vt:variant>
      <vt:variant>
        <vt:i4>5</vt:i4>
      </vt:variant>
      <vt:variant>
        <vt:lpwstr>http://www.icbp.ro/static/en/en-about_us-icbp_departments/department_of_biopathology_and_therapy_of_inflammation.html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CV-Europass-20170829-ButoiDragomir-EN.doc</dc:title>
  <dc:subject>Elena Butoi (Dragomir) Europass CV</dc:subject>
  <dc:creator>Elena Dragomir</dc:creator>
  <cp:keywords>Europass, CV, Cedefop</cp:keywords>
  <dc:description/>
  <cp:lastModifiedBy>Dragomir, Elena</cp:lastModifiedBy>
  <cp:revision>15</cp:revision>
  <cp:lastPrinted>2024-06-10T10:31:00Z</cp:lastPrinted>
  <dcterms:created xsi:type="dcterms:W3CDTF">2024-09-27T08:12:00Z</dcterms:created>
  <dcterms:modified xsi:type="dcterms:W3CDTF">2024-10-01T09:50:00Z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Elena Butoi (Dragomir)</vt:lpwstr>
  </property>
  <property fmtid="{D5CDD505-2E9C-101B-9397-08002B2CF9AE}" pid="3" name="Owner">
    <vt:lpwstr>Elena Butoi (Dragomir)</vt:lpwstr>
  </property>
  <property fmtid="{D5CDD505-2E9C-101B-9397-08002B2CF9AE}" pid="4" name="GrammarlyDocumentId">
    <vt:lpwstr>40f679e3d7a051704e4d27f6241d6b3ae366f74dab9e74ca77f7c368c23f7c46</vt:lpwstr>
  </property>
</Properties>
</file>